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18" w:rsidRDefault="00390518">
      <w:pPr>
        <w:pStyle w:val="ConsPlusTitlePage"/>
      </w:pPr>
      <w:r>
        <w:t xml:space="preserve">Документ предоставлен </w:t>
      </w:r>
      <w:hyperlink r:id="rId5" w:history="1">
        <w:r>
          <w:rPr>
            <w:color w:val="0000FF"/>
          </w:rPr>
          <w:t>КонсультантПлюс</w:t>
        </w:r>
      </w:hyperlink>
      <w:r>
        <w:br/>
      </w:r>
    </w:p>
    <w:p w:rsidR="00390518" w:rsidRDefault="00390518">
      <w:pPr>
        <w:pStyle w:val="ConsPlusNormal"/>
        <w:jc w:val="both"/>
        <w:outlineLvl w:val="0"/>
      </w:pPr>
    </w:p>
    <w:p w:rsidR="00390518" w:rsidRDefault="00390518">
      <w:pPr>
        <w:pStyle w:val="ConsPlusNormal"/>
        <w:outlineLvl w:val="0"/>
      </w:pPr>
      <w:r>
        <w:t>Зарегистрировано в Минюсте России 5 февраля 2015 г. N 35894</w:t>
      </w:r>
    </w:p>
    <w:p w:rsidR="00390518" w:rsidRDefault="00390518">
      <w:pPr>
        <w:pStyle w:val="ConsPlusNormal"/>
        <w:pBdr>
          <w:top w:val="single" w:sz="6" w:space="0" w:color="auto"/>
        </w:pBdr>
        <w:spacing w:before="100" w:after="100"/>
        <w:jc w:val="both"/>
        <w:rPr>
          <w:sz w:val="2"/>
          <w:szCs w:val="2"/>
        </w:rPr>
      </w:pPr>
    </w:p>
    <w:p w:rsidR="00390518" w:rsidRDefault="00390518">
      <w:pPr>
        <w:pStyle w:val="ConsPlusNormal"/>
        <w:jc w:val="both"/>
      </w:pPr>
    </w:p>
    <w:p w:rsidR="00390518" w:rsidRDefault="00390518">
      <w:pPr>
        <w:pStyle w:val="ConsPlusTitle"/>
        <w:jc w:val="center"/>
      </w:pPr>
      <w:r>
        <w:t>МИНИСТЕРСТВО ОБРАЗОВАНИЯ И НАУКИ РОССИЙСКОЙ ФЕДЕРАЦИИ</w:t>
      </w:r>
    </w:p>
    <w:p w:rsidR="00390518" w:rsidRDefault="00390518">
      <w:pPr>
        <w:pStyle w:val="ConsPlusTitle"/>
        <w:jc w:val="center"/>
      </w:pPr>
    </w:p>
    <w:p w:rsidR="00390518" w:rsidRDefault="00390518">
      <w:pPr>
        <w:pStyle w:val="ConsPlusTitle"/>
        <w:jc w:val="center"/>
      </w:pPr>
      <w:r>
        <w:t>ПРИКАЗ</w:t>
      </w:r>
    </w:p>
    <w:p w:rsidR="00390518" w:rsidRDefault="00390518">
      <w:pPr>
        <w:pStyle w:val="ConsPlusTitle"/>
        <w:jc w:val="center"/>
      </w:pPr>
      <w:r>
        <w:t>от 10 декабря 2014 г. N 1567</w:t>
      </w:r>
    </w:p>
    <w:p w:rsidR="00390518" w:rsidRDefault="00390518">
      <w:pPr>
        <w:pStyle w:val="ConsPlusTitle"/>
        <w:jc w:val="center"/>
      </w:pPr>
    </w:p>
    <w:p w:rsidR="00390518" w:rsidRDefault="00390518">
      <w:pPr>
        <w:pStyle w:val="ConsPlusTitle"/>
        <w:jc w:val="center"/>
      </w:pPr>
      <w:r>
        <w:t>ОБ УТВЕРЖДЕНИИ</w:t>
      </w:r>
    </w:p>
    <w:p w:rsidR="00390518" w:rsidRDefault="00390518">
      <w:pPr>
        <w:pStyle w:val="ConsPlusTitle"/>
        <w:jc w:val="center"/>
      </w:pPr>
      <w:r>
        <w:t>ФЕДЕРАЛЬНОГО ГОСУДАРСТВЕННОГО ОБРАЗОВАТЕЛЬНОГО СТАНДАРТА</w:t>
      </w:r>
    </w:p>
    <w:p w:rsidR="00390518" w:rsidRDefault="00390518">
      <w:pPr>
        <w:pStyle w:val="ConsPlusTitle"/>
        <w:jc w:val="center"/>
      </w:pPr>
      <w:r>
        <w:t>ВЫСШЕГО ОБРАЗОВАНИЯ ПО НАПРАВЛЕНИЮ ПОДГОТОВКИ 38.03.04</w:t>
      </w:r>
    </w:p>
    <w:p w:rsidR="00390518" w:rsidRDefault="00390518">
      <w:pPr>
        <w:pStyle w:val="ConsPlusTitle"/>
        <w:jc w:val="center"/>
      </w:pPr>
      <w:r>
        <w:t>ГОСУДАРСТВЕННОЕ И МУНИЦИПАЛЬНОЕ УПРАВЛЕНИЕ</w:t>
      </w:r>
    </w:p>
    <w:p w:rsidR="00390518" w:rsidRDefault="00390518">
      <w:pPr>
        <w:pStyle w:val="ConsPlusTitle"/>
        <w:jc w:val="center"/>
      </w:pPr>
      <w:r>
        <w:t>(УРОВЕНЬ БАКАЛАВРИАТА)</w:t>
      </w:r>
    </w:p>
    <w:p w:rsidR="00390518" w:rsidRDefault="00390518">
      <w:pPr>
        <w:pStyle w:val="ConsPlusNormal"/>
        <w:jc w:val="both"/>
      </w:pPr>
    </w:p>
    <w:p w:rsidR="00390518" w:rsidRDefault="00390518">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приказываю:</w:t>
      </w:r>
    </w:p>
    <w:p w:rsidR="00390518" w:rsidRDefault="00390518">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38.03.04 Государственное и муниципальное управление (уровень бакалавриата).</w:t>
      </w:r>
    </w:p>
    <w:p w:rsidR="00390518" w:rsidRDefault="00390518">
      <w:pPr>
        <w:pStyle w:val="ConsPlusNormal"/>
        <w:spacing w:before="220"/>
        <w:ind w:firstLine="540"/>
        <w:jc w:val="both"/>
      </w:pPr>
      <w:r>
        <w:t>2. Признать утратившими силу:</w:t>
      </w:r>
    </w:p>
    <w:p w:rsidR="00390518" w:rsidRDefault="00390518">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17 января 2011 г. N 41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(зарегистрирован Министерством юстиции Российской Федерации 31 марта 2011 г., регистрационный N 20353);</w:t>
      </w:r>
    </w:p>
    <w:p w:rsidR="00390518" w:rsidRDefault="00390518">
      <w:pPr>
        <w:pStyle w:val="ConsPlusNormal"/>
        <w:spacing w:before="220"/>
        <w:ind w:firstLine="540"/>
        <w:jc w:val="both"/>
      </w:pPr>
      <w:hyperlink r:id="rId8" w:history="1">
        <w:r>
          <w:rPr>
            <w:color w:val="0000FF"/>
          </w:rPr>
          <w:t>пункт 74</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90518" w:rsidRDefault="00390518">
      <w:pPr>
        <w:pStyle w:val="ConsPlusNormal"/>
        <w:jc w:val="both"/>
      </w:pPr>
    </w:p>
    <w:p w:rsidR="00390518" w:rsidRDefault="00390518">
      <w:pPr>
        <w:pStyle w:val="ConsPlusNormal"/>
        <w:jc w:val="right"/>
      </w:pPr>
      <w:r>
        <w:t>Министр</w:t>
      </w:r>
    </w:p>
    <w:p w:rsidR="00390518" w:rsidRDefault="00390518">
      <w:pPr>
        <w:pStyle w:val="ConsPlusNormal"/>
        <w:jc w:val="right"/>
      </w:pPr>
      <w:r>
        <w:t>Д.В.ЛИВАНОВ</w:t>
      </w:r>
    </w:p>
    <w:p w:rsidR="00390518" w:rsidRDefault="00390518">
      <w:pPr>
        <w:pStyle w:val="ConsPlusNormal"/>
        <w:jc w:val="both"/>
      </w:pPr>
    </w:p>
    <w:p w:rsidR="00390518" w:rsidRDefault="00390518">
      <w:pPr>
        <w:pStyle w:val="ConsPlusNormal"/>
        <w:jc w:val="both"/>
      </w:pPr>
    </w:p>
    <w:p w:rsidR="00390518" w:rsidRDefault="00390518">
      <w:pPr>
        <w:pStyle w:val="ConsPlusNormal"/>
        <w:jc w:val="both"/>
      </w:pPr>
    </w:p>
    <w:p w:rsidR="00390518" w:rsidRDefault="00390518">
      <w:pPr>
        <w:pStyle w:val="ConsPlusNormal"/>
        <w:jc w:val="both"/>
      </w:pPr>
    </w:p>
    <w:p w:rsidR="00390518" w:rsidRDefault="00390518">
      <w:pPr>
        <w:pStyle w:val="ConsPlusNormal"/>
        <w:jc w:val="both"/>
      </w:pPr>
    </w:p>
    <w:p w:rsidR="00390518" w:rsidRDefault="00390518">
      <w:pPr>
        <w:pStyle w:val="ConsPlusNormal"/>
        <w:jc w:val="right"/>
        <w:outlineLvl w:val="0"/>
      </w:pPr>
      <w:r>
        <w:t>Приложение</w:t>
      </w:r>
    </w:p>
    <w:p w:rsidR="00390518" w:rsidRDefault="00390518">
      <w:pPr>
        <w:pStyle w:val="ConsPlusNormal"/>
        <w:jc w:val="both"/>
      </w:pPr>
    </w:p>
    <w:p w:rsidR="00390518" w:rsidRDefault="00390518">
      <w:pPr>
        <w:pStyle w:val="ConsPlusNormal"/>
        <w:jc w:val="right"/>
      </w:pPr>
      <w:r>
        <w:lastRenderedPageBreak/>
        <w:t>Утвержден</w:t>
      </w:r>
    </w:p>
    <w:p w:rsidR="00390518" w:rsidRDefault="00390518">
      <w:pPr>
        <w:pStyle w:val="ConsPlusNormal"/>
        <w:jc w:val="right"/>
      </w:pPr>
      <w:r>
        <w:t>приказом Министерства образования</w:t>
      </w:r>
    </w:p>
    <w:p w:rsidR="00390518" w:rsidRDefault="00390518">
      <w:pPr>
        <w:pStyle w:val="ConsPlusNormal"/>
        <w:jc w:val="right"/>
      </w:pPr>
      <w:r>
        <w:t>и науки Российской Федерации</w:t>
      </w:r>
    </w:p>
    <w:p w:rsidR="00390518" w:rsidRDefault="00390518">
      <w:pPr>
        <w:pStyle w:val="ConsPlusNormal"/>
        <w:jc w:val="right"/>
      </w:pPr>
      <w:r>
        <w:t>от 10 декабря 2014 г. N 1567</w:t>
      </w:r>
    </w:p>
    <w:p w:rsidR="00390518" w:rsidRDefault="00390518">
      <w:pPr>
        <w:pStyle w:val="ConsPlusNormal"/>
        <w:jc w:val="both"/>
      </w:pPr>
    </w:p>
    <w:p w:rsidR="00390518" w:rsidRDefault="00390518">
      <w:pPr>
        <w:pStyle w:val="ConsPlusTitle"/>
        <w:jc w:val="center"/>
      </w:pPr>
      <w:bookmarkStart w:id="0" w:name="P35"/>
      <w:bookmarkEnd w:id="0"/>
      <w:r>
        <w:t>ФЕДЕРАЛЬНЫЙ ГОСУДАРСТВЕННЫЙ ОБРАЗОВАТЕЛЬНЫЙ СТАНДАРТ</w:t>
      </w:r>
    </w:p>
    <w:p w:rsidR="00390518" w:rsidRDefault="00390518">
      <w:pPr>
        <w:pStyle w:val="ConsPlusTitle"/>
        <w:jc w:val="center"/>
      </w:pPr>
      <w:r>
        <w:t>ВЫСШЕГО ОБРАЗОВАНИЯ</w:t>
      </w:r>
    </w:p>
    <w:p w:rsidR="00390518" w:rsidRDefault="00390518">
      <w:pPr>
        <w:pStyle w:val="ConsPlusTitle"/>
        <w:jc w:val="center"/>
      </w:pPr>
    </w:p>
    <w:p w:rsidR="00390518" w:rsidRDefault="00390518">
      <w:pPr>
        <w:pStyle w:val="ConsPlusTitle"/>
        <w:jc w:val="center"/>
      </w:pPr>
      <w:r>
        <w:t>УРОВЕНЬ ВЫСШЕГО ОБРАЗОВАНИЯ</w:t>
      </w:r>
    </w:p>
    <w:p w:rsidR="00390518" w:rsidRDefault="00390518">
      <w:pPr>
        <w:pStyle w:val="ConsPlusTitle"/>
        <w:jc w:val="center"/>
      </w:pPr>
      <w:r>
        <w:t>БАКАЛАВРИАТ</w:t>
      </w:r>
    </w:p>
    <w:p w:rsidR="00390518" w:rsidRDefault="00390518">
      <w:pPr>
        <w:pStyle w:val="ConsPlusTitle"/>
        <w:jc w:val="center"/>
      </w:pPr>
    </w:p>
    <w:p w:rsidR="00390518" w:rsidRDefault="00390518">
      <w:pPr>
        <w:pStyle w:val="ConsPlusTitle"/>
        <w:jc w:val="center"/>
      </w:pPr>
      <w:r>
        <w:t>НАПРАВЛЕНИЕ ПОДГОТОВКИ</w:t>
      </w:r>
    </w:p>
    <w:p w:rsidR="00390518" w:rsidRDefault="00390518">
      <w:pPr>
        <w:pStyle w:val="ConsPlusTitle"/>
        <w:jc w:val="center"/>
      </w:pPr>
      <w:r>
        <w:t>38.03.04 ГОСУДАРСТВЕННОЕ И МУНИЦИПАЛЬНОЕ УПРАВЛЕНИЕ</w:t>
      </w:r>
    </w:p>
    <w:p w:rsidR="00390518" w:rsidRDefault="00390518">
      <w:pPr>
        <w:pStyle w:val="ConsPlusNormal"/>
        <w:jc w:val="both"/>
      </w:pPr>
    </w:p>
    <w:p w:rsidR="00390518" w:rsidRDefault="00390518">
      <w:pPr>
        <w:pStyle w:val="ConsPlusNormal"/>
        <w:jc w:val="center"/>
        <w:outlineLvl w:val="1"/>
      </w:pPr>
      <w:r>
        <w:t>I. ОБЛАСТЬ ПРИМЕНЕНИЯ</w:t>
      </w:r>
    </w:p>
    <w:p w:rsidR="00390518" w:rsidRDefault="00390518">
      <w:pPr>
        <w:pStyle w:val="ConsPlusNormal"/>
        <w:jc w:val="both"/>
      </w:pPr>
    </w:p>
    <w:p w:rsidR="00390518" w:rsidRDefault="00390518">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-программа бакалавриата, направление подготовки).</w:t>
      </w:r>
    </w:p>
    <w:p w:rsidR="00390518" w:rsidRDefault="00390518">
      <w:pPr>
        <w:pStyle w:val="ConsPlusNormal"/>
        <w:jc w:val="both"/>
      </w:pPr>
    </w:p>
    <w:p w:rsidR="00390518" w:rsidRDefault="00390518">
      <w:pPr>
        <w:pStyle w:val="ConsPlusNormal"/>
        <w:jc w:val="center"/>
        <w:outlineLvl w:val="1"/>
      </w:pPr>
      <w:r>
        <w:t>II. ИСПОЛЬЗУЕМЫЕ СОКРАЩЕНИЯ</w:t>
      </w:r>
    </w:p>
    <w:p w:rsidR="00390518" w:rsidRDefault="00390518">
      <w:pPr>
        <w:pStyle w:val="ConsPlusNormal"/>
        <w:jc w:val="both"/>
      </w:pPr>
    </w:p>
    <w:p w:rsidR="00390518" w:rsidRDefault="00390518">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90518" w:rsidRDefault="00390518">
      <w:pPr>
        <w:pStyle w:val="ConsPlusNormal"/>
        <w:spacing w:before="220"/>
        <w:ind w:firstLine="540"/>
        <w:jc w:val="both"/>
      </w:pPr>
      <w:r>
        <w:t>ОК - общекультурные компетенции;</w:t>
      </w:r>
    </w:p>
    <w:p w:rsidR="00390518" w:rsidRDefault="00390518">
      <w:pPr>
        <w:pStyle w:val="ConsPlusNormal"/>
        <w:spacing w:before="220"/>
        <w:ind w:firstLine="540"/>
        <w:jc w:val="both"/>
      </w:pPr>
      <w:r>
        <w:t>ОПК - общепрофессиональные компетенции;</w:t>
      </w:r>
    </w:p>
    <w:p w:rsidR="00390518" w:rsidRDefault="00390518">
      <w:pPr>
        <w:pStyle w:val="ConsPlusNormal"/>
        <w:spacing w:before="220"/>
        <w:ind w:firstLine="540"/>
        <w:jc w:val="both"/>
      </w:pPr>
      <w:r>
        <w:t>ПК - профессиональные компетенции;</w:t>
      </w:r>
    </w:p>
    <w:p w:rsidR="00390518" w:rsidRDefault="00390518">
      <w:pPr>
        <w:pStyle w:val="ConsPlusNormal"/>
        <w:spacing w:before="220"/>
        <w:ind w:firstLine="540"/>
        <w:jc w:val="both"/>
      </w:pPr>
      <w:r>
        <w:t>ФГОС ВО - федеральный государственный образовательный стандарт высшего образования;</w:t>
      </w:r>
    </w:p>
    <w:p w:rsidR="00390518" w:rsidRDefault="00390518">
      <w:pPr>
        <w:pStyle w:val="ConsPlusNormal"/>
        <w:spacing w:before="220"/>
        <w:ind w:firstLine="540"/>
        <w:jc w:val="both"/>
      </w:pPr>
      <w:r>
        <w:t>сетевая форма - сетевая форма реализации образовательных программ.</w:t>
      </w:r>
    </w:p>
    <w:p w:rsidR="00390518" w:rsidRDefault="00390518">
      <w:pPr>
        <w:pStyle w:val="ConsPlusNormal"/>
        <w:jc w:val="both"/>
      </w:pPr>
    </w:p>
    <w:p w:rsidR="00390518" w:rsidRDefault="00390518">
      <w:pPr>
        <w:pStyle w:val="ConsPlusNormal"/>
        <w:jc w:val="center"/>
        <w:outlineLvl w:val="1"/>
      </w:pPr>
      <w:r>
        <w:t>III. ХАРАКТЕРИСТИКА НАПРАВЛЕНИЯ ПОДГОТОВКИ</w:t>
      </w:r>
    </w:p>
    <w:p w:rsidR="00390518" w:rsidRDefault="00390518">
      <w:pPr>
        <w:pStyle w:val="ConsPlusNormal"/>
        <w:jc w:val="both"/>
      </w:pPr>
    </w:p>
    <w:p w:rsidR="00390518" w:rsidRDefault="00390518">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390518" w:rsidRDefault="00390518">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390518" w:rsidRDefault="00390518">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390518" w:rsidRDefault="00390518">
      <w:pPr>
        <w:pStyle w:val="ConsPlusNormal"/>
        <w:spacing w:before="220"/>
        <w:ind w:firstLine="540"/>
        <w:jc w:val="both"/>
      </w:pPr>
      <w:r>
        <w:t>3.3. Срок получения образования по программе бакалавриата:</w:t>
      </w:r>
    </w:p>
    <w:p w:rsidR="00390518" w:rsidRDefault="00390518">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w:t>
      </w:r>
      <w:r>
        <w:lastRenderedPageBreak/>
        <w:t>реализуемый за один учебный год, составляет 60 з.е.;</w:t>
      </w:r>
    </w:p>
    <w:p w:rsidR="00390518" w:rsidRDefault="00390518">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390518" w:rsidRDefault="00390518">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инвалидов и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390518" w:rsidRDefault="00390518">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390518" w:rsidRDefault="00390518">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390518" w:rsidRDefault="00390518">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90518" w:rsidRDefault="00390518">
      <w:pPr>
        <w:pStyle w:val="ConsPlusNormal"/>
        <w:spacing w:before="220"/>
        <w:ind w:firstLine="540"/>
        <w:jc w:val="both"/>
      </w:pPr>
      <w:r>
        <w:t>3.5. Реализация программы бакалавриата возможна с использованием сетевой формы.</w:t>
      </w:r>
    </w:p>
    <w:p w:rsidR="00390518" w:rsidRDefault="00390518">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390518" w:rsidRDefault="00390518">
      <w:pPr>
        <w:pStyle w:val="ConsPlusNormal"/>
        <w:jc w:val="both"/>
      </w:pPr>
    </w:p>
    <w:p w:rsidR="00390518" w:rsidRDefault="00390518">
      <w:pPr>
        <w:pStyle w:val="ConsPlusNormal"/>
        <w:jc w:val="center"/>
        <w:outlineLvl w:val="1"/>
      </w:pPr>
      <w:r>
        <w:t>IV. ХАРАКТЕРИСТИКА ПРОФЕССИОНАЛЬНОЙ ДЕЯТЕЛЬНОСТИ</w:t>
      </w:r>
    </w:p>
    <w:p w:rsidR="00390518" w:rsidRDefault="00390518">
      <w:pPr>
        <w:pStyle w:val="ConsPlusNormal"/>
        <w:jc w:val="center"/>
      </w:pPr>
      <w:r>
        <w:t>ВЫПУСКНИКОВ, ОСВОИВШИХ ПРОГРАММУ БАКАЛАВРИАТА</w:t>
      </w:r>
    </w:p>
    <w:p w:rsidR="00390518" w:rsidRDefault="00390518">
      <w:pPr>
        <w:pStyle w:val="ConsPlusNormal"/>
        <w:jc w:val="both"/>
      </w:pPr>
    </w:p>
    <w:p w:rsidR="00390518" w:rsidRDefault="00390518">
      <w:pPr>
        <w:pStyle w:val="ConsPlusNormal"/>
        <w:ind w:firstLine="540"/>
        <w:jc w:val="both"/>
      </w:pPr>
      <w:r>
        <w:t>4.1. Область профессиональной деятельности выпускников, освоивших программу бакалавриата, включает:</w:t>
      </w:r>
    </w:p>
    <w:p w:rsidR="00390518" w:rsidRDefault="00390518">
      <w:pPr>
        <w:pStyle w:val="ConsPlusNormal"/>
        <w:spacing w:before="220"/>
        <w:ind w:firstLine="540"/>
        <w:jc w:val="both"/>
      </w:pPr>
      <w: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90518" w:rsidRDefault="00390518">
      <w:pPr>
        <w:pStyle w:val="ConsPlusNormal"/>
        <w:spacing w:before="220"/>
        <w:ind w:firstLine="540"/>
        <w:jc w:val="both"/>
      </w:pPr>
      <w:r>
        <w:t>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90518" w:rsidRDefault="00390518">
      <w:pPr>
        <w:pStyle w:val="ConsPlusNormal"/>
        <w:spacing w:before="220"/>
        <w:ind w:firstLine="540"/>
        <w:jc w:val="both"/>
      </w:pPr>
      <w:r>
        <w:t xml:space="preserve">4.2. Объектами профессиональной деятельности выпускников, освоивших программу бакалавриата, являются органы государственные власти Российской Федерации, органы </w:t>
      </w:r>
      <w:r>
        <w:lastRenderedPageBreak/>
        <w:t>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390518" w:rsidRDefault="00390518">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390518" w:rsidRDefault="00390518">
      <w:pPr>
        <w:pStyle w:val="ConsPlusNormal"/>
        <w:spacing w:before="220"/>
        <w:ind w:firstLine="540"/>
        <w:jc w:val="both"/>
      </w:pPr>
      <w:r>
        <w:t>организационно-управленческая;</w:t>
      </w:r>
    </w:p>
    <w:p w:rsidR="00390518" w:rsidRDefault="00390518">
      <w:pPr>
        <w:pStyle w:val="ConsPlusNormal"/>
        <w:spacing w:before="220"/>
        <w:ind w:firstLine="540"/>
        <w:jc w:val="both"/>
      </w:pPr>
      <w:r>
        <w:t>информационно-методическая;</w:t>
      </w:r>
    </w:p>
    <w:p w:rsidR="00390518" w:rsidRDefault="00390518">
      <w:pPr>
        <w:pStyle w:val="ConsPlusNormal"/>
        <w:spacing w:before="220"/>
        <w:ind w:firstLine="540"/>
        <w:jc w:val="both"/>
      </w:pPr>
      <w:r>
        <w:t>коммуникативная;</w:t>
      </w:r>
    </w:p>
    <w:p w:rsidR="00390518" w:rsidRDefault="00390518">
      <w:pPr>
        <w:pStyle w:val="ConsPlusNormal"/>
        <w:spacing w:before="220"/>
        <w:ind w:firstLine="540"/>
        <w:jc w:val="both"/>
      </w:pPr>
      <w:r>
        <w:t>проектная;</w:t>
      </w:r>
    </w:p>
    <w:p w:rsidR="00390518" w:rsidRDefault="00390518">
      <w:pPr>
        <w:pStyle w:val="ConsPlusNormal"/>
        <w:spacing w:before="220"/>
        <w:ind w:firstLine="540"/>
        <w:jc w:val="both"/>
      </w:pPr>
      <w:r>
        <w:t>вспомогательно-технологическая (исполнительская);</w:t>
      </w:r>
    </w:p>
    <w:p w:rsidR="00390518" w:rsidRDefault="00390518">
      <w:pPr>
        <w:pStyle w:val="ConsPlusNormal"/>
        <w:spacing w:before="220"/>
        <w:ind w:firstLine="540"/>
        <w:jc w:val="both"/>
      </w:pPr>
      <w:r>
        <w:t>организационно-регулирующая;</w:t>
      </w:r>
    </w:p>
    <w:p w:rsidR="00390518" w:rsidRDefault="00390518">
      <w:pPr>
        <w:pStyle w:val="ConsPlusNormal"/>
        <w:spacing w:before="220"/>
        <w:ind w:firstLine="540"/>
        <w:jc w:val="both"/>
      </w:pPr>
      <w:r>
        <w:t>исполнительно-распорядительная.</w:t>
      </w:r>
    </w:p>
    <w:p w:rsidR="00390518" w:rsidRDefault="00390518">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390518" w:rsidRDefault="00390518">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390518" w:rsidRDefault="00390518">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390518" w:rsidRDefault="00390518">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390518" w:rsidRDefault="00390518">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390518" w:rsidRDefault="00390518">
      <w:pPr>
        <w:pStyle w:val="ConsPlusNormal"/>
        <w:spacing w:before="220"/>
        <w:ind w:firstLine="540"/>
        <w:jc w:val="both"/>
      </w:pPr>
      <w:r>
        <w:t>организационно-управленческая деятельность:</w:t>
      </w:r>
    </w:p>
    <w:p w:rsidR="00390518" w:rsidRDefault="00390518">
      <w:pPr>
        <w:pStyle w:val="ConsPlusNormal"/>
        <w:spacing w:before="220"/>
        <w:ind w:firstLine="540"/>
        <w:jc w:val="both"/>
      </w:pPr>
      <w: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390518" w:rsidRDefault="00390518">
      <w:pPr>
        <w:pStyle w:val="ConsPlusNormal"/>
        <w:spacing w:before="220"/>
        <w:ind w:firstLine="540"/>
        <w:jc w:val="both"/>
      </w:pPr>
      <w: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w:t>
      </w:r>
      <w:r>
        <w:lastRenderedPageBreak/>
        <w:t>политических, некоммерческих и коммерческих организаций;</w:t>
      </w:r>
    </w:p>
    <w:p w:rsidR="00390518" w:rsidRDefault="00390518">
      <w:pPr>
        <w:pStyle w:val="ConsPlusNormal"/>
        <w:spacing w:before="220"/>
        <w:ind w:firstLine="540"/>
        <w:jc w:val="both"/>
      </w:pPr>
      <w: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390518" w:rsidRDefault="00390518">
      <w:pPr>
        <w:pStyle w:val="ConsPlusNormal"/>
        <w:spacing w:before="220"/>
        <w:ind w:firstLine="540"/>
        <w:jc w:val="both"/>
      </w:pPr>
      <w:r>
        <w:t>участие в процессах бюджетного планирования и оценки эффективности бюджетных расходов;</w:t>
      </w:r>
    </w:p>
    <w:p w:rsidR="00390518" w:rsidRDefault="00390518">
      <w:pPr>
        <w:pStyle w:val="ConsPlusNormal"/>
        <w:spacing w:before="220"/>
        <w:ind w:firstLine="540"/>
        <w:jc w:val="both"/>
      </w:pPr>
      <w:r>
        <w:t>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90518" w:rsidRDefault="00390518">
      <w:pPr>
        <w:pStyle w:val="ConsPlusNormal"/>
        <w:spacing w:before="220"/>
        <w:ind w:firstLine="540"/>
        <w:jc w:val="both"/>
      </w:pPr>
      <w: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390518" w:rsidRDefault="00390518">
      <w:pPr>
        <w:pStyle w:val="ConsPlusNormal"/>
        <w:spacing w:before="220"/>
        <w:ind w:firstLine="540"/>
        <w:jc w:val="both"/>
      </w:pPr>
      <w: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390518" w:rsidRDefault="00390518">
      <w:pPr>
        <w:pStyle w:val="ConsPlusNormal"/>
        <w:spacing w:before="220"/>
        <w:ind w:firstLine="540"/>
        <w:jc w:val="both"/>
      </w:pPr>
      <w: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390518" w:rsidRDefault="00390518">
      <w:pPr>
        <w:pStyle w:val="ConsPlusNormal"/>
        <w:spacing w:before="220"/>
        <w:ind w:firstLine="540"/>
        <w:jc w:val="both"/>
      </w:pPr>
      <w:r>
        <w:t>организация контроля качества управленческих решений и осуществление административных процессов;</w:t>
      </w:r>
    </w:p>
    <w:p w:rsidR="00390518" w:rsidRDefault="00390518">
      <w:pPr>
        <w:pStyle w:val="ConsPlusNormal"/>
        <w:spacing w:before="220"/>
        <w:ind w:firstLine="540"/>
        <w:jc w:val="both"/>
      </w:pPr>
      <w:r>
        <w:t>организация взаимодействия с внешними организациями и гражданами;</w:t>
      </w:r>
    </w:p>
    <w:p w:rsidR="00390518" w:rsidRDefault="00390518">
      <w:pPr>
        <w:pStyle w:val="ConsPlusNormal"/>
        <w:spacing w:before="220"/>
        <w:ind w:firstLine="540"/>
        <w:jc w:val="both"/>
      </w:pPr>
      <w:r>
        <w:t>содействие развитию механизмов общественного участия в принятии и реализации управленческих решений;</w:t>
      </w:r>
    </w:p>
    <w:p w:rsidR="00390518" w:rsidRDefault="00390518">
      <w:pPr>
        <w:pStyle w:val="ConsPlusNormal"/>
        <w:spacing w:before="220"/>
        <w:ind w:firstLine="540"/>
        <w:jc w:val="both"/>
      </w:pPr>
      <w: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90518" w:rsidRDefault="00390518">
      <w:pPr>
        <w:pStyle w:val="ConsPlusNormal"/>
        <w:spacing w:before="220"/>
        <w:ind w:firstLine="540"/>
        <w:jc w:val="both"/>
      </w:pPr>
      <w:r>
        <w:t>информационно-методическая деятельность:</w:t>
      </w:r>
    </w:p>
    <w:p w:rsidR="00390518" w:rsidRDefault="00390518">
      <w:pPr>
        <w:pStyle w:val="ConsPlusNormal"/>
        <w:spacing w:before="220"/>
        <w:ind w:firstLine="540"/>
        <w:jc w:val="both"/>
      </w:pPr>
      <w:r>
        <w:t>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390518" w:rsidRDefault="00390518">
      <w:pPr>
        <w:pStyle w:val="ConsPlusNormal"/>
        <w:spacing w:before="220"/>
        <w:ind w:firstLine="540"/>
        <w:jc w:val="both"/>
      </w:pPr>
      <w:r>
        <w:t>участие в создании и актуализации информационных баз данных для принятия управленческих решений;</w:t>
      </w:r>
    </w:p>
    <w:p w:rsidR="00390518" w:rsidRDefault="00390518">
      <w:pPr>
        <w:pStyle w:val="ConsPlusNormal"/>
        <w:spacing w:before="220"/>
        <w:ind w:firstLine="540"/>
        <w:jc w:val="both"/>
      </w:pPr>
      <w:r>
        <w:t xml:space="preserve">информационно-методическая поддержка, подготовка информационно-методических </w:t>
      </w:r>
      <w:r>
        <w:lastRenderedPageBreak/>
        <w:t>материалов и сопровождение управленческих решений;</w:t>
      </w:r>
    </w:p>
    <w:p w:rsidR="00390518" w:rsidRDefault="00390518">
      <w:pPr>
        <w:pStyle w:val="ConsPlusNormal"/>
        <w:spacing w:before="220"/>
        <w:ind w:firstLine="540"/>
        <w:jc w:val="both"/>
      </w:pPr>
      <w: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390518" w:rsidRDefault="00390518">
      <w:pPr>
        <w:pStyle w:val="ConsPlusNormal"/>
        <w:spacing w:before="220"/>
        <w:ind w:firstLine="540"/>
        <w:jc w:val="both"/>
      </w:pPr>
      <w:r>
        <w:t>участие в информатизации деятельности соответствующих органов и организаций;</w:t>
      </w:r>
    </w:p>
    <w:p w:rsidR="00390518" w:rsidRDefault="00390518">
      <w:pPr>
        <w:pStyle w:val="ConsPlusNormal"/>
        <w:spacing w:before="220"/>
        <w:ind w:firstLine="540"/>
        <w:jc w:val="both"/>
      </w:pPr>
      <w: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390518" w:rsidRDefault="00390518">
      <w:pPr>
        <w:pStyle w:val="ConsPlusNormal"/>
        <w:spacing w:before="220"/>
        <w:ind w:firstLine="540"/>
        <w:jc w:val="both"/>
      </w:pPr>
      <w:r>
        <w:t>коммуникативная деятельность:</w:t>
      </w:r>
    </w:p>
    <w:p w:rsidR="00390518" w:rsidRDefault="00390518">
      <w:pPr>
        <w:pStyle w:val="ConsPlusNormal"/>
        <w:spacing w:before="220"/>
        <w:ind w:firstLine="540"/>
        <w:jc w:val="both"/>
      </w:pPr>
      <w:r>
        <w:t>участие в организации взаимодействия между соответствующими органами и организациями с институтами гражданского общества, средствами массовой коммуникации, гражданами;</w:t>
      </w:r>
    </w:p>
    <w:p w:rsidR="00390518" w:rsidRDefault="00390518">
      <w:pPr>
        <w:pStyle w:val="ConsPlusNormal"/>
        <w:spacing w:before="220"/>
        <w:ind w:firstLine="540"/>
        <w:jc w:val="both"/>
      </w:pPr>
      <w:r>
        <w:t>участие в разрешении конфликтов в соответствующих органах и организациях;</w:t>
      </w:r>
    </w:p>
    <w:p w:rsidR="00390518" w:rsidRDefault="00390518">
      <w:pPr>
        <w:pStyle w:val="ConsPlusNormal"/>
        <w:spacing w:before="220"/>
        <w:ind w:firstLine="540"/>
        <w:jc w:val="both"/>
      </w:pPr>
      <w:r>
        <w:t>участие в организации внутренних коммуникаций;</w:t>
      </w:r>
    </w:p>
    <w:p w:rsidR="00390518" w:rsidRDefault="00390518">
      <w:pPr>
        <w:pStyle w:val="ConsPlusNormal"/>
        <w:spacing w:before="220"/>
        <w:ind w:firstLine="540"/>
        <w:jc w:val="both"/>
      </w:pPr>
      <w:r>
        <w:t>участие в обеспечении связей с общественностью соответствующих органов и организаций;</w:t>
      </w:r>
    </w:p>
    <w:p w:rsidR="00390518" w:rsidRDefault="00390518">
      <w:pPr>
        <w:pStyle w:val="ConsPlusNormal"/>
        <w:spacing w:before="220"/>
        <w:ind w:firstLine="540"/>
        <w:jc w:val="both"/>
      </w:pPr>
      <w:r>
        <w:t>содействие развитию механизмов общественного участия в принятии и реализации управленческих решений;</w:t>
      </w:r>
    </w:p>
    <w:p w:rsidR="00390518" w:rsidRDefault="00390518">
      <w:pPr>
        <w:pStyle w:val="ConsPlusNormal"/>
        <w:spacing w:before="220"/>
        <w:ind w:firstLine="540"/>
        <w:jc w:val="both"/>
      </w:pPr>
      <w: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390518" w:rsidRDefault="00390518">
      <w:pPr>
        <w:pStyle w:val="ConsPlusNormal"/>
        <w:spacing w:before="220"/>
        <w:ind w:firstLine="540"/>
        <w:jc w:val="both"/>
      </w:pPr>
      <w: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390518" w:rsidRDefault="00390518">
      <w:pPr>
        <w:pStyle w:val="ConsPlusNormal"/>
        <w:spacing w:before="220"/>
        <w:ind w:firstLine="540"/>
        <w:jc w:val="both"/>
      </w:pPr>
      <w:r>
        <w:t>проектная деятельность:</w:t>
      </w:r>
    </w:p>
    <w:p w:rsidR="00390518" w:rsidRDefault="00390518">
      <w:pPr>
        <w:pStyle w:val="ConsPlusNormal"/>
        <w:spacing w:before="220"/>
        <w:ind w:firstLine="540"/>
        <w:jc w:val="both"/>
      </w:pPr>
      <w:r>
        <w:t>участие в разработке и реализация проектов в области государственного и муниципального управления;</w:t>
      </w:r>
    </w:p>
    <w:p w:rsidR="00390518" w:rsidRDefault="00390518">
      <w:pPr>
        <w:pStyle w:val="ConsPlusNormal"/>
        <w:spacing w:before="220"/>
        <w:ind w:firstLine="540"/>
        <w:jc w:val="both"/>
      </w:pPr>
      <w:r>
        <w:t>участие в проектировании организационных систем;</w:t>
      </w:r>
    </w:p>
    <w:p w:rsidR="00390518" w:rsidRDefault="00390518">
      <w:pPr>
        <w:pStyle w:val="ConsPlusNormal"/>
        <w:spacing w:before="220"/>
        <w:ind w:firstLine="540"/>
        <w:jc w:val="both"/>
      </w:pPr>
      <w:r>
        <w:t>проведение расчетов с целью выявления оптимальных решений при подготовке и реализации проектов;</w:t>
      </w:r>
    </w:p>
    <w:p w:rsidR="00390518" w:rsidRDefault="00390518">
      <w:pPr>
        <w:pStyle w:val="ConsPlusNormal"/>
        <w:spacing w:before="220"/>
        <w:ind w:firstLine="540"/>
        <w:jc w:val="both"/>
      </w:pPr>
      <w:r>
        <w:t>оценка результатов проектной деятельности;</w:t>
      </w:r>
    </w:p>
    <w:p w:rsidR="00390518" w:rsidRDefault="00390518">
      <w:pPr>
        <w:pStyle w:val="ConsPlusNormal"/>
        <w:spacing w:before="220"/>
        <w:ind w:firstLine="540"/>
        <w:jc w:val="both"/>
      </w:pPr>
      <w:r>
        <w:t>вспомогательно-технологическая (исполнительская):</w:t>
      </w:r>
    </w:p>
    <w:p w:rsidR="00390518" w:rsidRDefault="00390518">
      <w:pPr>
        <w:pStyle w:val="ConsPlusNormal"/>
        <w:spacing w:before="220"/>
        <w:ind w:firstLine="540"/>
        <w:jc w:val="both"/>
      </w:pPr>
      <w: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390518" w:rsidRDefault="00390518">
      <w:pPr>
        <w:pStyle w:val="ConsPlusNormal"/>
        <w:spacing w:before="220"/>
        <w:ind w:firstLine="540"/>
        <w:jc w:val="both"/>
      </w:pPr>
      <w: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390518" w:rsidRDefault="00390518">
      <w:pPr>
        <w:pStyle w:val="ConsPlusNormal"/>
        <w:spacing w:before="220"/>
        <w:ind w:firstLine="540"/>
        <w:jc w:val="both"/>
      </w:pPr>
      <w:r>
        <w:t xml:space="preserve">технологическое обеспечение служебной деятельности специалистов (по категориям и </w:t>
      </w:r>
      <w:r>
        <w:lastRenderedPageBreak/>
        <w:t>группам должностей государственной гражданской и муниципальной службы);</w:t>
      </w:r>
    </w:p>
    <w:p w:rsidR="00390518" w:rsidRDefault="00390518">
      <w:pPr>
        <w:pStyle w:val="ConsPlusNormal"/>
        <w:spacing w:before="220"/>
        <w:ind w:firstLine="540"/>
        <w:jc w:val="both"/>
      </w:pPr>
      <w: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390518" w:rsidRDefault="00390518">
      <w:pPr>
        <w:pStyle w:val="ConsPlusNormal"/>
        <w:spacing w:before="220"/>
        <w:ind w:firstLine="540"/>
        <w:jc w:val="both"/>
      </w:pPr>
      <w:r>
        <w:t>организационно-регулирующая деятельность:</w:t>
      </w:r>
    </w:p>
    <w:p w:rsidR="00390518" w:rsidRDefault="00390518">
      <w:pPr>
        <w:pStyle w:val="ConsPlusNormal"/>
        <w:spacing w:before="220"/>
        <w:ind w:firstLine="540"/>
        <w:jc w:val="both"/>
      </w:pPr>
      <w:r>
        <w:t>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обязанностей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390518" w:rsidRDefault="00390518">
      <w:pPr>
        <w:pStyle w:val="ConsPlusNormal"/>
        <w:spacing w:before="220"/>
        <w:ind w:firstLine="540"/>
        <w:jc w:val="both"/>
      </w:pPr>
      <w: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390518" w:rsidRDefault="00390518">
      <w:pPr>
        <w:pStyle w:val="ConsPlusNormal"/>
        <w:spacing w:before="220"/>
        <w:ind w:firstLine="540"/>
        <w:jc w:val="both"/>
      </w:pPr>
      <w:r>
        <w:t>участие в подготовке (разработке) проектов бюджетов различных уровней и оценке эффективности бюджетных расходов;</w:t>
      </w:r>
    </w:p>
    <w:p w:rsidR="00390518" w:rsidRDefault="00390518">
      <w:pPr>
        <w:pStyle w:val="ConsPlusNormal"/>
        <w:spacing w:before="220"/>
        <w:ind w:firstLine="540"/>
        <w:jc w:val="both"/>
      </w:pPr>
      <w:r>
        <w:t>участие в осуществлении внутреннего контроля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390518" w:rsidRDefault="00390518">
      <w:pPr>
        <w:pStyle w:val="ConsPlusNormal"/>
        <w:spacing w:before="220"/>
        <w:ind w:firstLine="540"/>
        <w:jc w:val="both"/>
      </w:pPr>
      <w:r>
        <w:t>участие в развитии системы планирования профессиональной деятельности;</w:t>
      </w:r>
    </w:p>
    <w:p w:rsidR="00390518" w:rsidRDefault="00390518">
      <w:pPr>
        <w:pStyle w:val="ConsPlusNormal"/>
        <w:spacing w:before="220"/>
        <w:ind w:firstLine="540"/>
        <w:jc w:val="both"/>
      </w:pPr>
      <w: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390518" w:rsidRDefault="00390518">
      <w:pPr>
        <w:pStyle w:val="ConsPlusNormal"/>
        <w:spacing w:before="220"/>
        <w:ind w:firstLine="540"/>
        <w:jc w:val="both"/>
      </w:pPr>
      <w:r>
        <w:t>участие в контроле качества управленческих решений и осуществления административных процессов;</w:t>
      </w:r>
    </w:p>
    <w:p w:rsidR="00390518" w:rsidRDefault="00390518">
      <w:pPr>
        <w:pStyle w:val="ConsPlusNormal"/>
        <w:spacing w:before="220"/>
        <w:ind w:firstLine="540"/>
        <w:jc w:val="both"/>
      </w:pPr>
      <w:r>
        <w:t>исполнительно-распорядительная:</w:t>
      </w:r>
    </w:p>
    <w:p w:rsidR="00390518" w:rsidRDefault="00390518">
      <w:pPr>
        <w:pStyle w:val="ConsPlusNormal"/>
        <w:spacing w:before="220"/>
        <w:ind w:firstLine="540"/>
        <w:jc w:val="both"/>
      </w:pPr>
      <w:r>
        <w:t>участие в обеспечении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390518" w:rsidRDefault="00390518">
      <w:pPr>
        <w:pStyle w:val="ConsPlusNormal"/>
        <w:spacing w:before="220"/>
        <w:ind w:firstLine="540"/>
        <w:jc w:val="both"/>
      </w:pPr>
      <w: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390518" w:rsidRDefault="00390518">
      <w:pPr>
        <w:pStyle w:val="ConsPlusNormal"/>
        <w:spacing w:before="220"/>
        <w:ind w:firstLine="540"/>
        <w:jc w:val="both"/>
      </w:pPr>
      <w:r>
        <w:t xml:space="preserve">участие в составлении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w:t>
      </w:r>
      <w:r>
        <w:lastRenderedPageBreak/>
        <w:t>организаций;</w:t>
      </w:r>
    </w:p>
    <w:p w:rsidR="00390518" w:rsidRDefault="00390518">
      <w:pPr>
        <w:pStyle w:val="ConsPlusNormal"/>
        <w:spacing w:before="220"/>
        <w:ind w:firstLine="540"/>
        <w:jc w:val="both"/>
      </w:pPr>
      <w:r>
        <w:t>технологическое обеспечение служебной деятельности специалистов (по категориям и группам должностей муниципальной службы);</w:t>
      </w:r>
    </w:p>
    <w:p w:rsidR="00390518" w:rsidRDefault="00390518">
      <w:pPr>
        <w:pStyle w:val="ConsPlusNormal"/>
        <w:spacing w:before="220"/>
        <w:ind w:firstLine="540"/>
        <w:jc w:val="both"/>
      </w:pPr>
      <w:r>
        <w:t>участие в осуществлении контроля качества управленческих решений и осуществление административных процессов;</w:t>
      </w:r>
    </w:p>
    <w:p w:rsidR="00390518" w:rsidRDefault="00390518">
      <w:pPr>
        <w:pStyle w:val="ConsPlusNormal"/>
        <w:spacing w:before="220"/>
        <w:ind w:firstLine="540"/>
        <w:jc w:val="both"/>
      </w:pPr>
      <w:r>
        <w:t>сбор, обработка информации и участие в информатизации деятельности соответствующих органов власти и организаций;</w:t>
      </w:r>
    </w:p>
    <w:p w:rsidR="00390518" w:rsidRDefault="00390518">
      <w:pPr>
        <w:pStyle w:val="ConsPlusNormal"/>
        <w:spacing w:before="220"/>
        <w:ind w:firstLine="540"/>
        <w:jc w:val="both"/>
      </w:pPr>
      <w:r>
        <w:t>участие в разработке и реализация проектов в области государственного и муниципального управления.</w:t>
      </w:r>
    </w:p>
    <w:p w:rsidR="00390518" w:rsidRDefault="00390518">
      <w:pPr>
        <w:pStyle w:val="ConsPlusNormal"/>
        <w:jc w:val="both"/>
      </w:pPr>
    </w:p>
    <w:p w:rsidR="00390518" w:rsidRDefault="00390518">
      <w:pPr>
        <w:pStyle w:val="ConsPlusNormal"/>
        <w:jc w:val="center"/>
        <w:outlineLvl w:val="1"/>
      </w:pPr>
      <w:r>
        <w:t>V. ТРЕБОВАНИЯ К РЕЗУЛЬТАТАМ ОСВОЕНИЯ ПРОГРАММЫ БАКАЛАВРИАТА</w:t>
      </w:r>
    </w:p>
    <w:p w:rsidR="00390518" w:rsidRDefault="00390518">
      <w:pPr>
        <w:pStyle w:val="ConsPlusNormal"/>
        <w:jc w:val="both"/>
      </w:pPr>
    </w:p>
    <w:p w:rsidR="00390518" w:rsidRDefault="00390518">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390518" w:rsidRDefault="00390518">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390518" w:rsidRDefault="00390518">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390518" w:rsidRDefault="00390518">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390518" w:rsidRDefault="00390518">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390518" w:rsidRDefault="00390518">
      <w:pPr>
        <w:pStyle w:val="ConsPlusNormal"/>
        <w:spacing w:before="220"/>
        <w:ind w:firstLine="540"/>
        <w:jc w:val="both"/>
      </w:pPr>
      <w:r>
        <w:t>способностью использовать основы правовых знаний в различных сферах деятельности (ОК-4);</w:t>
      </w:r>
    </w:p>
    <w:p w:rsidR="00390518" w:rsidRDefault="00390518">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390518" w:rsidRDefault="00390518">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390518" w:rsidRDefault="00390518">
      <w:pPr>
        <w:pStyle w:val="ConsPlusNormal"/>
        <w:spacing w:before="220"/>
        <w:ind w:firstLine="540"/>
        <w:jc w:val="both"/>
      </w:pPr>
      <w:r>
        <w:t>способностью к самоорганизации и самообразованию (ОК-7);</w:t>
      </w:r>
    </w:p>
    <w:p w:rsidR="00390518" w:rsidRDefault="00390518">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90518" w:rsidRDefault="00390518">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390518" w:rsidRDefault="00390518">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390518" w:rsidRDefault="00390518">
      <w:pPr>
        <w:pStyle w:val="ConsPlusNormal"/>
        <w:spacing w:before="220"/>
        <w:ind w:firstLine="540"/>
        <w:jc w:val="both"/>
      </w:pPr>
      <w:r>
        <w:t>владением навыками поиска, анализа и использования нормативных и правовых документов в своей профессиональной деятельности (ОПК-1);</w:t>
      </w:r>
    </w:p>
    <w:p w:rsidR="00390518" w:rsidRDefault="00390518">
      <w:pPr>
        <w:pStyle w:val="ConsPlusNormal"/>
        <w:spacing w:before="220"/>
        <w:ind w:firstLine="540"/>
        <w:jc w:val="both"/>
      </w:pPr>
      <w: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390518" w:rsidRDefault="00390518">
      <w:pPr>
        <w:pStyle w:val="ConsPlusNormal"/>
        <w:spacing w:before="220"/>
        <w:ind w:firstLine="540"/>
        <w:jc w:val="both"/>
      </w:pPr>
      <w:r>
        <w:lastRenderedPageBreak/>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390518" w:rsidRDefault="00390518">
      <w:pPr>
        <w:pStyle w:val="ConsPlusNormal"/>
        <w:spacing w:before="220"/>
        <w:ind w:firstLine="540"/>
        <w:jc w:val="both"/>
      </w:pPr>
      <w: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390518" w:rsidRDefault="00390518">
      <w:pPr>
        <w:pStyle w:val="ConsPlusNormal"/>
        <w:spacing w:before="220"/>
        <w:ind w:firstLine="540"/>
        <w:jc w:val="both"/>
      </w:pPr>
      <w: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390518" w:rsidRDefault="00390518">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390518" w:rsidRDefault="00390518">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90518" w:rsidRDefault="00390518">
      <w:pPr>
        <w:pStyle w:val="ConsPlusNormal"/>
        <w:spacing w:before="220"/>
        <w:ind w:firstLine="540"/>
        <w:jc w:val="both"/>
      </w:pPr>
      <w:r>
        <w:t>организационно-управленческая деятельность:</w:t>
      </w:r>
    </w:p>
    <w:p w:rsidR="00390518" w:rsidRDefault="00390518">
      <w:pPr>
        <w:pStyle w:val="ConsPlusNormal"/>
        <w:spacing w:before="220"/>
        <w:ind w:firstLine="540"/>
        <w:jc w:val="both"/>
      </w:pPr>
      <w: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390518" w:rsidRDefault="00390518">
      <w:pPr>
        <w:pStyle w:val="ConsPlusNormal"/>
        <w:spacing w:before="220"/>
        <w:ind w:firstLine="540"/>
        <w:jc w:val="both"/>
      </w:pPr>
      <w: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390518" w:rsidRDefault="00390518">
      <w:pPr>
        <w:pStyle w:val="ConsPlusNormal"/>
        <w:spacing w:before="220"/>
        <w:ind w:firstLine="540"/>
        <w:jc w:val="both"/>
      </w:pPr>
      <w: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390518" w:rsidRDefault="00390518">
      <w:pPr>
        <w:pStyle w:val="ConsPlusNormal"/>
        <w:spacing w:before="220"/>
        <w:ind w:firstLine="540"/>
        <w:jc w:val="both"/>
      </w:pPr>
      <w:r>
        <w:t>способностью проводить оценку инвестиционных проектов при различных условиях инвестирования и финансирования (ПК-4);</w:t>
      </w:r>
    </w:p>
    <w:p w:rsidR="00390518" w:rsidRDefault="00390518">
      <w:pPr>
        <w:pStyle w:val="ConsPlusNormal"/>
        <w:spacing w:before="220"/>
        <w:ind w:firstLine="540"/>
        <w:jc w:val="both"/>
      </w:pPr>
      <w:r>
        <w:t>информационно-методическая деятельность:</w:t>
      </w:r>
    </w:p>
    <w:p w:rsidR="00390518" w:rsidRDefault="00390518">
      <w:pPr>
        <w:pStyle w:val="ConsPlusNormal"/>
        <w:spacing w:before="220"/>
        <w:ind w:firstLine="540"/>
        <w:jc w:val="both"/>
      </w:pPr>
      <w: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w:t>
      </w:r>
    </w:p>
    <w:p w:rsidR="00390518" w:rsidRDefault="00390518">
      <w:pPr>
        <w:pStyle w:val="ConsPlusNormal"/>
        <w:spacing w:before="220"/>
        <w:ind w:firstLine="540"/>
        <w:jc w:val="both"/>
      </w:pPr>
      <w:r>
        <w:t xml:space="preserve">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w:t>
      </w:r>
      <w:r>
        <w:lastRenderedPageBreak/>
        <w:t>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390518" w:rsidRDefault="00390518">
      <w:pPr>
        <w:pStyle w:val="ConsPlusNormal"/>
        <w:spacing w:before="220"/>
        <w:ind w:firstLine="540"/>
        <w:jc w:val="both"/>
      </w:pPr>
      <w: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390518" w:rsidRDefault="00390518">
      <w:pPr>
        <w:pStyle w:val="ConsPlusNormal"/>
        <w:spacing w:before="220"/>
        <w:ind w:firstLine="540"/>
        <w:jc w:val="both"/>
      </w:pPr>
      <w: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390518" w:rsidRDefault="00390518">
      <w:pPr>
        <w:pStyle w:val="ConsPlusNormal"/>
        <w:spacing w:before="220"/>
        <w:ind w:firstLine="540"/>
        <w:jc w:val="both"/>
      </w:pPr>
      <w:r>
        <w:t>коммуникативная деятельность:</w:t>
      </w:r>
    </w:p>
    <w:p w:rsidR="00390518" w:rsidRDefault="00390518">
      <w:pPr>
        <w:pStyle w:val="ConsPlusNormal"/>
        <w:spacing w:before="220"/>
        <w:ind w:firstLine="540"/>
        <w:jc w:val="both"/>
      </w:pPr>
      <w:r>
        <w:t>способностью осуществлять межличностные, групповые и организационные коммуникации (ПК-9);</w:t>
      </w:r>
    </w:p>
    <w:p w:rsidR="00390518" w:rsidRDefault="00390518">
      <w:pPr>
        <w:pStyle w:val="ConsPlusNormal"/>
        <w:spacing w:before="220"/>
        <w:ind w:firstLine="540"/>
        <w:jc w:val="both"/>
      </w:pPr>
      <w:r>
        <w:t>способностью к взаимодействиям в ходе служебной деятельности в соответствии с этическими требованиями к служебному поведению (ПК-10);</w:t>
      </w:r>
    </w:p>
    <w:p w:rsidR="00390518" w:rsidRDefault="00390518">
      <w:pPr>
        <w:pStyle w:val="ConsPlusNormal"/>
        <w:spacing w:before="220"/>
        <w:ind w:firstLine="540"/>
        <w:jc w:val="both"/>
      </w:pPr>
      <w: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390518" w:rsidRDefault="00390518">
      <w:pPr>
        <w:pStyle w:val="ConsPlusNormal"/>
        <w:spacing w:before="220"/>
        <w:ind w:firstLine="540"/>
        <w:jc w:val="both"/>
      </w:pPr>
      <w:r>
        <w:t>проектная деятельность:</w:t>
      </w:r>
    </w:p>
    <w:p w:rsidR="00390518" w:rsidRDefault="00390518">
      <w:pPr>
        <w:pStyle w:val="ConsPlusNormal"/>
        <w:spacing w:before="220"/>
        <w:ind w:firstLine="540"/>
        <w:jc w:val="both"/>
      </w:pPr>
      <w:r>
        <w:t>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(ПК-12);</w:t>
      </w:r>
    </w:p>
    <w:p w:rsidR="00390518" w:rsidRDefault="00390518">
      <w:pPr>
        <w:pStyle w:val="ConsPlusNormal"/>
        <w:spacing w:before="220"/>
        <w:ind w:firstLine="540"/>
        <w:jc w:val="both"/>
      </w:pPr>
      <w:r>
        <w:t>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 (ПК-13);</w:t>
      </w:r>
    </w:p>
    <w:p w:rsidR="00390518" w:rsidRDefault="00390518">
      <w:pPr>
        <w:pStyle w:val="ConsPlusNormal"/>
        <w:spacing w:before="220"/>
        <w:ind w:firstLine="540"/>
        <w:jc w:val="both"/>
      </w:pPr>
      <w:r>
        <w:t>способностью проектировать организационную структуру, осуществлять распределение полномочий и ответственности на основе их делегирования (ПК-14);</w:t>
      </w:r>
    </w:p>
    <w:p w:rsidR="00390518" w:rsidRDefault="00390518">
      <w:pPr>
        <w:pStyle w:val="ConsPlusNormal"/>
        <w:spacing w:before="220"/>
        <w:ind w:firstLine="540"/>
        <w:jc w:val="both"/>
      </w:pPr>
      <w:r>
        <w:t>вспомогательно-технологическая (исполнительская):</w:t>
      </w:r>
    </w:p>
    <w:p w:rsidR="00390518" w:rsidRDefault="00390518">
      <w:pPr>
        <w:pStyle w:val="ConsPlusNormal"/>
        <w:spacing w:before="220"/>
        <w:ind w:firstLine="540"/>
        <w:jc w:val="both"/>
      </w:pPr>
      <w: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390518" w:rsidRDefault="00390518">
      <w:pPr>
        <w:pStyle w:val="ConsPlusNormal"/>
        <w:spacing w:before="220"/>
        <w:ind w:firstLine="540"/>
        <w:jc w:val="both"/>
      </w:pPr>
      <w: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390518" w:rsidRDefault="00390518">
      <w:pPr>
        <w:pStyle w:val="ConsPlusNormal"/>
        <w:spacing w:before="220"/>
        <w:ind w:firstLine="540"/>
        <w:jc w:val="both"/>
      </w:pPr>
      <w: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390518" w:rsidRDefault="00390518">
      <w:pPr>
        <w:pStyle w:val="ConsPlusNormal"/>
        <w:spacing w:before="220"/>
        <w:ind w:firstLine="540"/>
        <w:jc w:val="both"/>
      </w:pPr>
      <w:r>
        <w:t>организационно-регулирующая деятельность:</w:t>
      </w:r>
    </w:p>
    <w:p w:rsidR="00390518" w:rsidRDefault="00390518">
      <w:pPr>
        <w:pStyle w:val="ConsPlusNormal"/>
        <w:spacing w:before="220"/>
        <w:ind w:firstLine="540"/>
        <w:jc w:val="both"/>
      </w:pPr>
      <w: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390518" w:rsidRDefault="00390518">
      <w:pPr>
        <w:pStyle w:val="ConsPlusNormal"/>
        <w:spacing w:before="220"/>
        <w:ind w:firstLine="540"/>
        <w:jc w:val="both"/>
      </w:pPr>
      <w:r>
        <w:lastRenderedPageBreak/>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390518" w:rsidRDefault="00390518">
      <w:pPr>
        <w:pStyle w:val="ConsPlusNormal"/>
        <w:spacing w:before="220"/>
        <w:ind w:firstLine="540"/>
        <w:jc w:val="both"/>
      </w:pPr>
      <w:r>
        <w:t>способностью свободно ориентироваться в правовой системе России и правильно применять нормы права (ПК-20);</w:t>
      </w:r>
    </w:p>
    <w:p w:rsidR="00390518" w:rsidRDefault="00390518">
      <w:pPr>
        <w:pStyle w:val="ConsPlusNormal"/>
        <w:spacing w:before="220"/>
        <w:ind w:firstLine="540"/>
        <w:jc w:val="both"/>
      </w:pPr>
      <w: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390518" w:rsidRDefault="00390518">
      <w:pPr>
        <w:pStyle w:val="ConsPlusNormal"/>
        <w:spacing w:before="220"/>
        <w:ind w:firstLine="540"/>
        <w:jc w:val="both"/>
      </w:pPr>
      <w:r>
        <w:t>умением оценивать соотношение планируемого результата и затрачиваемых ресурсов (ПК-22);</w:t>
      </w:r>
    </w:p>
    <w:p w:rsidR="00390518" w:rsidRDefault="00390518">
      <w:pPr>
        <w:pStyle w:val="ConsPlusNormal"/>
        <w:spacing w:before="220"/>
        <w:ind w:firstLine="540"/>
        <w:jc w:val="both"/>
      </w:pPr>
      <w:r>
        <w:t>исполнительно-распорядительная:</w:t>
      </w:r>
    </w:p>
    <w:p w:rsidR="00390518" w:rsidRDefault="00390518">
      <w:pPr>
        <w:pStyle w:val="ConsPlusNormal"/>
        <w:spacing w:before="220"/>
        <w:ind w:firstLine="540"/>
        <w:jc w:val="both"/>
      </w:pPr>
      <w:r>
        <w:t>владением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(ПК-23);</w:t>
      </w:r>
    </w:p>
    <w:p w:rsidR="00390518" w:rsidRDefault="00390518">
      <w:pPr>
        <w:pStyle w:val="ConsPlusNormal"/>
        <w:spacing w:before="220"/>
        <w:ind w:firstLine="540"/>
        <w:jc w:val="both"/>
      </w:pPr>
      <w:r>
        <w:t>владением технологиями, приемами, обеспечивающими оказание государственных и муниципальных услуг физическим и юридическим лицам (ПК-24);</w:t>
      </w:r>
    </w:p>
    <w:p w:rsidR="00390518" w:rsidRDefault="00390518">
      <w:pPr>
        <w:pStyle w:val="ConsPlusNormal"/>
        <w:spacing w:before="220"/>
        <w:ind w:firstLine="540"/>
        <w:jc w:val="both"/>
      </w:pPr>
      <w:r>
        <w:t>умением организовывать контроль исполнения, проводить оценку качества управленческих решений и осуществление административных процессов (ПК-25);</w:t>
      </w:r>
    </w:p>
    <w:p w:rsidR="00390518" w:rsidRDefault="00390518">
      <w:pPr>
        <w:pStyle w:val="ConsPlusNormal"/>
        <w:spacing w:before="220"/>
        <w:ind w:firstLine="540"/>
        <w:jc w:val="both"/>
      </w:pPr>
      <w:r>
        <w:t>владением навыками сбора, обработки информации и участия в информатизации деятельности соответствующих органов власти и организаций (ПК-26);</w:t>
      </w:r>
    </w:p>
    <w:p w:rsidR="00390518" w:rsidRDefault="00390518">
      <w:pPr>
        <w:pStyle w:val="ConsPlusNormal"/>
        <w:spacing w:before="220"/>
        <w:ind w:firstLine="540"/>
        <w:jc w:val="both"/>
      </w:pPr>
      <w:r>
        <w:t>способностью участвовать в разработке и реализации проектов в области государственного и муниципального управления (ПК-27).</w:t>
      </w:r>
    </w:p>
    <w:p w:rsidR="00390518" w:rsidRDefault="00390518">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390518" w:rsidRDefault="00390518">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390518" w:rsidRDefault="00390518">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90518" w:rsidRDefault="00390518">
      <w:pPr>
        <w:pStyle w:val="ConsPlusNormal"/>
        <w:jc w:val="both"/>
      </w:pPr>
    </w:p>
    <w:p w:rsidR="00390518" w:rsidRDefault="00390518">
      <w:pPr>
        <w:pStyle w:val="ConsPlusNormal"/>
        <w:jc w:val="center"/>
        <w:outlineLvl w:val="1"/>
      </w:pPr>
      <w:r>
        <w:t>VI. ТРЕБОВАНИЯ К СТРУКТУРЕ ПРОГРАММЫ БАКАЛАВРИАТА</w:t>
      </w:r>
    </w:p>
    <w:p w:rsidR="00390518" w:rsidRDefault="00390518">
      <w:pPr>
        <w:pStyle w:val="ConsPlusNormal"/>
        <w:jc w:val="both"/>
      </w:pPr>
    </w:p>
    <w:p w:rsidR="00390518" w:rsidRDefault="00390518">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390518" w:rsidRDefault="00390518">
      <w:pPr>
        <w:pStyle w:val="ConsPlusNormal"/>
        <w:spacing w:before="220"/>
        <w:ind w:firstLine="540"/>
        <w:jc w:val="both"/>
      </w:pPr>
      <w:r>
        <w:t>6.2. Программа бакалавриата состоит из следующих блоков:</w:t>
      </w:r>
    </w:p>
    <w:p w:rsidR="00390518" w:rsidRDefault="00390518">
      <w:pPr>
        <w:pStyle w:val="ConsPlusNormal"/>
        <w:spacing w:before="220"/>
        <w:ind w:firstLine="540"/>
        <w:jc w:val="both"/>
      </w:pPr>
      <w:r>
        <w:t xml:space="preserve">Блок 1 "Дисциплины (модули)", который включает дисциплины (модули), относящиеся к </w:t>
      </w:r>
      <w:r>
        <w:lastRenderedPageBreak/>
        <w:t>базовой части программы, и дисциплины (модули), относящиеся к ее вариативной части.</w:t>
      </w:r>
    </w:p>
    <w:p w:rsidR="00390518" w:rsidRDefault="00390518">
      <w:pPr>
        <w:pStyle w:val="ConsPlusNormal"/>
        <w:spacing w:before="220"/>
        <w:ind w:firstLine="540"/>
        <w:jc w:val="both"/>
      </w:pPr>
      <w:r>
        <w:t>Блок 2 "Практики", который в полном объеме относится к вариативной части программы.</w:t>
      </w:r>
    </w:p>
    <w:p w:rsidR="00390518" w:rsidRDefault="00390518">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390518" w:rsidRDefault="00390518">
      <w:pPr>
        <w:pStyle w:val="ConsPlusNormal"/>
        <w:spacing w:before="220"/>
        <w:ind w:firstLine="540"/>
        <w:jc w:val="both"/>
      </w:pPr>
      <w:r>
        <w:t>--------------------------------</w:t>
      </w:r>
    </w:p>
    <w:p w:rsidR="00390518" w:rsidRDefault="00390518">
      <w:pPr>
        <w:pStyle w:val="ConsPlusNormal"/>
        <w:spacing w:before="220"/>
        <w:ind w:firstLine="540"/>
        <w:jc w:val="both"/>
      </w:pPr>
      <w:r>
        <w:t xml:space="preserve">&lt;1&gt; </w:t>
      </w:r>
      <w:hyperlink r:id="rId9"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390518" w:rsidRDefault="00390518">
      <w:pPr>
        <w:pStyle w:val="ConsPlusNormal"/>
        <w:jc w:val="both"/>
      </w:pPr>
    </w:p>
    <w:p w:rsidR="00390518" w:rsidRDefault="00390518">
      <w:pPr>
        <w:pStyle w:val="ConsPlusNormal"/>
        <w:jc w:val="center"/>
        <w:outlineLvl w:val="2"/>
      </w:pPr>
      <w:r>
        <w:t>Структура программы бакалавриата</w:t>
      </w:r>
    </w:p>
    <w:p w:rsidR="00390518" w:rsidRDefault="00390518">
      <w:pPr>
        <w:pStyle w:val="ConsPlusNormal"/>
        <w:jc w:val="both"/>
      </w:pPr>
    </w:p>
    <w:p w:rsidR="00390518" w:rsidRDefault="00390518">
      <w:pPr>
        <w:pStyle w:val="ConsPlusNormal"/>
        <w:jc w:val="right"/>
      </w:pPr>
      <w:r>
        <w:t>Таблица</w:t>
      </w:r>
    </w:p>
    <w:p w:rsidR="00390518" w:rsidRDefault="00390518">
      <w:pPr>
        <w:pStyle w:val="ConsPlusNormal"/>
        <w:jc w:val="both"/>
      </w:pPr>
    </w:p>
    <w:p w:rsidR="00390518" w:rsidRDefault="00390518">
      <w:pPr>
        <w:sectPr w:rsidR="00390518" w:rsidSect="00A64C4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6"/>
        <w:gridCol w:w="4573"/>
        <w:gridCol w:w="1815"/>
        <w:gridCol w:w="1815"/>
      </w:tblGrid>
      <w:tr w:rsidR="00390518">
        <w:tc>
          <w:tcPr>
            <w:tcW w:w="6009" w:type="dxa"/>
            <w:gridSpan w:val="2"/>
            <w:vMerge w:val="restart"/>
          </w:tcPr>
          <w:p w:rsidR="00390518" w:rsidRDefault="00390518">
            <w:pPr>
              <w:pStyle w:val="ConsPlusNormal"/>
              <w:jc w:val="center"/>
            </w:pPr>
            <w:r>
              <w:lastRenderedPageBreak/>
              <w:t>Структура программы бакалавриата</w:t>
            </w:r>
          </w:p>
        </w:tc>
        <w:tc>
          <w:tcPr>
            <w:tcW w:w="3630" w:type="dxa"/>
            <w:gridSpan w:val="2"/>
          </w:tcPr>
          <w:p w:rsidR="00390518" w:rsidRDefault="00390518">
            <w:pPr>
              <w:pStyle w:val="ConsPlusNormal"/>
              <w:jc w:val="center"/>
            </w:pPr>
            <w:r>
              <w:t>Объем программы бакалавриата в з. е.</w:t>
            </w:r>
          </w:p>
        </w:tc>
      </w:tr>
      <w:tr w:rsidR="00390518">
        <w:tc>
          <w:tcPr>
            <w:tcW w:w="6009" w:type="dxa"/>
            <w:gridSpan w:val="2"/>
            <w:vMerge/>
          </w:tcPr>
          <w:p w:rsidR="00390518" w:rsidRDefault="00390518"/>
        </w:tc>
        <w:tc>
          <w:tcPr>
            <w:tcW w:w="1815" w:type="dxa"/>
          </w:tcPr>
          <w:p w:rsidR="00390518" w:rsidRDefault="00390518">
            <w:pPr>
              <w:pStyle w:val="ConsPlusNormal"/>
              <w:jc w:val="center"/>
            </w:pPr>
            <w:r>
              <w:t>программа академического бакалавриата</w:t>
            </w:r>
          </w:p>
        </w:tc>
        <w:tc>
          <w:tcPr>
            <w:tcW w:w="1815" w:type="dxa"/>
          </w:tcPr>
          <w:p w:rsidR="00390518" w:rsidRDefault="00390518">
            <w:pPr>
              <w:pStyle w:val="ConsPlusNormal"/>
              <w:jc w:val="center"/>
            </w:pPr>
            <w:r>
              <w:t>программа прикладного бакалавриата</w:t>
            </w:r>
          </w:p>
        </w:tc>
      </w:tr>
      <w:tr w:rsidR="00390518">
        <w:tc>
          <w:tcPr>
            <w:tcW w:w="1436" w:type="dxa"/>
          </w:tcPr>
          <w:p w:rsidR="00390518" w:rsidRDefault="00390518">
            <w:pPr>
              <w:pStyle w:val="ConsPlusNormal"/>
            </w:pPr>
            <w:bookmarkStart w:id="1" w:name="P224"/>
            <w:bookmarkEnd w:id="1"/>
            <w:r>
              <w:t>Блок 1</w:t>
            </w:r>
          </w:p>
        </w:tc>
        <w:tc>
          <w:tcPr>
            <w:tcW w:w="4573" w:type="dxa"/>
          </w:tcPr>
          <w:p w:rsidR="00390518" w:rsidRDefault="00390518">
            <w:pPr>
              <w:pStyle w:val="ConsPlusNormal"/>
            </w:pPr>
            <w:r>
              <w:t>Дисциплины (модули)</w:t>
            </w:r>
          </w:p>
        </w:tc>
        <w:tc>
          <w:tcPr>
            <w:tcW w:w="1815" w:type="dxa"/>
          </w:tcPr>
          <w:p w:rsidR="00390518" w:rsidRDefault="00390518">
            <w:pPr>
              <w:pStyle w:val="ConsPlusNormal"/>
              <w:jc w:val="center"/>
            </w:pPr>
            <w:r>
              <w:t>222</w:t>
            </w:r>
          </w:p>
        </w:tc>
        <w:tc>
          <w:tcPr>
            <w:tcW w:w="1815" w:type="dxa"/>
          </w:tcPr>
          <w:p w:rsidR="00390518" w:rsidRDefault="00390518">
            <w:pPr>
              <w:pStyle w:val="ConsPlusNormal"/>
              <w:jc w:val="center"/>
            </w:pPr>
            <w:r>
              <w:t>216 - 222</w:t>
            </w:r>
          </w:p>
        </w:tc>
      </w:tr>
      <w:tr w:rsidR="00390518">
        <w:tc>
          <w:tcPr>
            <w:tcW w:w="1436" w:type="dxa"/>
            <w:vMerge w:val="restart"/>
          </w:tcPr>
          <w:p w:rsidR="00390518" w:rsidRDefault="00390518">
            <w:pPr>
              <w:pStyle w:val="ConsPlusNormal"/>
            </w:pPr>
          </w:p>
        </w:tc>
        <w:tc>
          <w:tcPr>
            <w:tcW w:w="4573" w:type="dxa"/>
          </w:tcPr>
          <w:p w:rsidR="00390518" w:rsidRDefault="00390518">
            <w:pPr>
              <w:pStyle w:val="ConsPlusNormal"/>
            </w:pPr>
            <w:r>
              <w:t>Базовая часть</w:t>
            </w:r>
          </w:p>
        </w:tc>
        <w:tc>
          <w:tcPr>
            <w:tcW w:w="1815" w:type="dxa"/>
          </w:tcPr>
          <w:p w:rsidR="00390518" w:rsidRDefault="00390518">
            <w:pPr>
              <w:pStyle w:val="ConsPlusNormal"/>
              <w:jc w:val="center"/>
            </w:pPr>
            <w:r>
              <w:t>102</w:t>
            </w:r>
          </w:p>
        </w:tc>
        <w:tc>
          <w:tcPr>
            <w:tcW w:w="1815" w:type="dxa"/>
          </w:tcPr>
          <w:p w:rsidR="00390518" w:rsidRDefault="00390518">
            <w:pPr>
              <w:pStyle w:val="ConsPlusNormal"/>
              <w:jc w:val="center"/>
            </w:pPr>
            <w:r>
              <w:t>96 - 99</w:t>
            </w:r>
          </w:p>
        </w:tc>
      </w:tr>
      <w:tr w:rsidR="00390518">
        <w:tc>
          <w:tcPr>
            <w:tcW w:w="1436" w:type="dxa"/>
            <w:vMerge/>
          </w:tcPr>
          <w:p w:rsidR="00390518" w:rsidRDefault="00390518"/>
        </w:tc>
        <w:tc>
          <w:tcPr>
            <w:tcW w:w="4573" w:type="dxa"/>
          </w:tcPr>
          <w:p w:rsidR="00390518" w:rsidRDefault="00390518">
            <w:pPr>
              <w:pStyle w:val="ConsPlusNormal"/>
            </w:pPr>
            <w:r>
              <w:t>Вариативная часть</w:t>
            </w:r>
          </w:p>
        </w:tc>
        <w:tc>
          <w:tcPr>
            <w:tcW w:w="1815" w:type="dxa"/>
          </w:tcPr>
          <w:p w:rsidR="00390518" w:rsidRDefault="00390518">
            <w:pPr>
              <w:pStyle w:val="ConsPlusNormal"/>
              <w:jc w:val="center"/>
            </w:pPr>
            <w:r>
              <w:t>120</w:t>
            </w:r>
          </w:p>
        </w:tc>
        <w:tc>
          <w:tcPr>
            <w:tcW w:w="1815" w:type="dxa"/>
          </w:tcPr>
          <w:p w:rsidR="00390518" w:rsidRDefault="00390518">
            <w:pPr>
              <w:pStyle w:val="ConsPlusNormal"/>
              <w:jc w:val="center"/>
            </w:pPr>
            <w:r>
              <w:t>120 - 123</w:t>
            </w:r>
          </w:p>
        </w:tc>
      </w:tr>
      <w:tr w:rsidR="00390518">
        <w:tc>
          <w:tcPr>
            <w:tcW w:w="1436" w:type="dxa"/>
            <w:vMerge w:val="restart"/>
          </w:tcPr>
          <w:p w:rsidR="00390518" w:rsidRDefault="00390518">
            <w:pPr>
              <w:pStyle w:val="ConsPlusNormal"/>
            </w:pPr>
            <w:bookmarkStart w:id="2" w:name="P235"/>
            <w:bookmarkEnd w:id="2"/>
            <w:r>
              <w:t>Блок 2</w:t>
            </w:r>
          </w:p>
        </w:tc>
        <w:tc>
          <w:tcPr>
            <w:tcW w:w="4573" w:type="dxa"/>
          </w:tcPr>
          <w:p w:rsidR="00390518" w:rsidRDefault="00390518">
            <w:pPr>
              <w:pStyle w:val="ConsPlusNormal"/>
            </w:pPr>
            <w:r>
              <w:t>Практики</w:t>
            </w:r>
          </w:p>
        </w:tc>
        <w:tc>
          <w:tcPr>
            <w:tcW w:w="1815" w:type="dxa"/>
          </w:tcPr>
          <w:p w:rsidR="00390518" w:rsidRDefault="00390518">
            <w:pPr>
              <w:pStyle w:val="ConsPlusNormal"/>
              <w:jc w:val="center"/>
            </w:pPr>
            <w:r>
              <w:t>6 - 12</w:t>
            </w:r>
          </w:p>
        </w:tc>
        <w:tc>
          <w:tcPr>
            <w:tcW w:w="1815" w:type="dxa"/>
          </w:tcPr>
          <w:p w:rsidR="00390518" w:rsidRDefault="00390518">
            <w:pPr>
              <w:pStyle w:val="ConsPlusNormal"/>
              <w:jc w:val="center"/>
            </w:pPr>
            <w:r>
              <w:t>9 - 18</w:t>
            </w:r>
          </w:p>
        </w:tc>
      </w:tr>
      <w:tr w:rsidR="00390518">
        <w:tc>
          <w:tcPr>
            <w:tcW w:w="1436" w:type="dxa"/>
            <w:vMerge/>
          </w:tcPr>
          <w:p w:rsidR="00390518" w:rsidRDefault="00390518"/>
        </w:tc>
        <w:tc>
          <w:tcPr>
            <w:tcW w:w="4573" w:type="dxa"/>
          </w:tcPr>
          <w:p w:rsidR="00390518" w:rsidRDefault="00390518">
            <w:pPr>
              <w:pStyle w:val="ConsPlusNormal"/>
            </w:pPr>
            <w:r>
              <w:t>Вариативная часть</w:t>
            </w:r>
          </w:p>
        </w:tc>
        <w:tc>
          <w:tcPr>
            <w:tcW w:w="1815" w:type="dxa"/>
          </w:tcPr>
          <w:p w:rsidR="00390518" w:rsidRDefault="00390518">
            <w:pPr>
              <w:pStyle w:val="ConsPlusNormal"/>
              <w:jc w:val="center"/>
            </w:pPr>
            <w:r>
              <w:t>6 - 12</w:t>
            </w:r>
          </w:p>
        </w:tc>
        <w:tc>
          <w:tcPr>
            <w:tcW w:w="1815" w:type="dxa"/>
          </w:tcPr>
          <w:p w:rsidR="00390518" w:rsidRDefault="00390518">
            <w:pPr>
              <w:pStyle w:val="ConsPlusNormal"/>
              <w:jc w:val="center"/>
            </w:pPr>
            <w:r>
              <w:t>9 - 18</w:t>
            </w:r>
          </w:p>
        </w:tc>
      </w:tr>
      <w:tr w:rsidR="00390518">
        <w:tc>
          <w:tcPr>
            <w:tcW w:w="1436" w:type="dxa"/>
            <w:vMerge w:val="restart"/>
          </w:tcPr>
          <w:p w:rsidR="00390518" w:rsidRDefault="00390518">
            <w:pPr>
              <w:pStyle w:val="ConsPlusNormal"/>
            </w:pPr>
            <w:bookmarkStart w:id="3" w:name="P242"/>
            <w:bookmarkEnd w:id="3"/>
            <w:r>
              <w:t>Блок 3</w:t>
            </w:r>
          </w:p>
        </w:tc>
        <w:tc>
          <w:tcPr>
            <w:tcW w:w="4573" w:type="dxa"/>
          </w:tcPr>
          <w:p w:rsidR="00390518" w:rsidRDefault="00390518">
            <w:pPr>
              <w:pStyle w:val="ConsPlusNormal"/>
            </w:pPr>
            <w:r>
              <w:t>Государственная итоговая аттестация</w:t>
            </w:r>
          </w:p>
        </w:tc>
        <w:tc>
          <w:tcPr>
            <w:tcW w:w="1815" w:type="dxa"/>
          </w:tcPr>
          <w:p w:rsidR="00390518" w:rsidRDefault="00390518">
            <w:pPr>
              <w:pStyle w:val="ConsPlusNormal"/>
              <w:jc w:val="center"/>
            </w:pPr>
            <w:r>
              <w:t>6 - 9</w:t>
            </w:r>
          </w:p>
        </w:tc>
        <w:tc>
          <w:tcPr>
            <w:tcW w:w="1815" w:type="dxa"/>
          </w:tcPr>
          <w:p w:rsidR="00390518" w:rsidRDefault="00390518">
            <w:pPr>
              <w:pStyle w:val="ConsPlusNormal"/>
              <w:jc w:val="center"/>
            </w:pPr>
            <w:r>
              <w:t>6 - 9</w:t>
            </w:r>
          </w:p>
        </w:tc>
      </w:tr>
      <w:tr w:rsidR="00390518">
        <w:tc>
          <w:tcPr>
            <w:tcW w:w="1436" w:type="dxa"/>
            <w:vMerge/>
          </w:tcPr>
          <w:p w:rsidR="00390518" w:rsidRDefault="00390518"/>
        </w:tc>
        <w:tc>
          <w:tcPr>
            <w:tcW w:w="4573" w:type="dxa"/>
          </w:tcPr>
          <w:p w:rsidR="00390518" w:rsidRDefault="00390518">
            <w:pPr>
              <w:pStyle w:val="ConsPlusNormal"/>
            </w:pPr>
            <w:r>
              <w:t>Базовая часть</w:t>
            </w:r>
          </w:p>
        </w:tc>
        <w:tc>
          <w:tcPr>
            <w:tcW w:w="1815" w:type="dxa"/>
          </w:tcPr>
          <w:p w:rsidR="00390518" w:rsidRDefault="00390518">
            <w:pPr>
              <w:pStyle w:val="ConsPlusNormal"/>
              <w:jc w:val="center"/>
            </w:pPr>
            <w:r>
              <w:t>6 - 9</w:t>
            </w:r>
          </w:p>
        </w:tc>
        <w:tc>
          <w:tcPr>
            <w:tcW w:w="1815" w:type="dxa"/>
          </w:tcPr>
          <w:p w:rsidR="00390518" w:rsidRDefault="00390518">
            <w:pPr>
              <w:pStyle w:val="ConsPlusNormal"/>
              <w:jc w:val="center"/>
            </w:pPr>
            <w:r>
              <w:t>6 - 9</w:t>
            </w:r>
          </w:p>
        </w:tc>
      </w:tr>
      <w:tr w:rsidR="00390518">
        <w:tc>
          <w:tcPr>
            <w:tcW w:w="6009" w:type="dxa"/>
            <w:gridSpan w:val="2"/>
          </w:tcPr>
          <w:p w:rsidR="00390518" w:rsidRDefault="00390518">
            <w:pPr>
              <w:pStyle w:val="ConsPlusNormal"/>
            </w:pPr>
            <w:r>
              <w:t>Объем программы бакалавриата</w:t>
            </w:r>
          </w:p>
        </w:tc>
        <w:tc>
          <w:tcPr>
            <w:tcW w:w="1815" w:type="dxa"/>
          </w:tcPr>
          <w:p w:rsidR="00390518" w:rsidRDefault="00390518">
            <w:pPr>
              <w:pStyle w:val="ConsPlusNormal"/>
              <w:jc w:val="center"/>
            </w:pPr>
            <w:r>
              <w:t>240</w:t>
            </w:r>
          </w:p>
        </w:tc>
        <w:tc>
          <w:tcPr>
            <w:tcW w:w="1815" w:type="dxa"/>
          </w:tcPr>
          <w:p w:rsidR="00390518" w:rsidRDefault="00390518">
            <w:pPr>
              <w:pStyle w:val="ConsPlusNormal"/>
              <w:jc w:val="center"/>
            </w:pPr>
            <w:r>
              <w:t>240</w:t>
            </w:r>
          </w:p>
        </w:tc>
      </w:tr>
    </w:tbl>
    <w:p w:rsidR="00390518" w:rsidRDefault="00390518">
      <w:pPr>
        <w:sectPr w:rsidR="00390518">
          <w:pgSz w:w="16838" w:h="11905" w:orient="landscape"/>
          <w:pgMar w:top="1701" w:right="1134" w:bottom="850" w:left="1134" w:header="0" w:footer="0" w:gutter="0"/>
          <w:cols w:space="720"/>
        </w:sectPr>
      </w:pPr>
    </w:p>
    <w:p w:rsidR="00390518" w:rsidRDefault="00390518">
      <w:pPr>
        <w:pStyle w:val="ConsPlusNormal"/>
        <w:jc w:val="both"/>
      </w:pPr>
    </w:p>
    <w:p w:rsidR="00390518" w:rsidRDefault="00390518">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90518" w:rsidRDefault="00390518">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24"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390518" w:rsidRDefault="00390518">
      <w:pPr>
        <w:pStyle w:val="ConsPlusNormal"/>
        <w:spacing w:before="220"/>
        <w:ind w:firstLine="540"/>
        <w:jc w:val="both"/>
      </w:pPr>
      <w:r>
        <w:t>6.5. Дисциплины (модули) по физической культуре и спорту реализуются в рамках:</w:t>
      </w:r>
    </w:p>
    <w:p w:rsidR="00390518" w:rsidRDefault="00390518">
      <w:pPr>
        <w:pStyle w:val="ConsPlusNormal"/>
        <w:spacing w:before="220"/>
        <w:ind w:firstLine="540"/>
        <w:jc w:val="both"/>
      </w:pPr>
      <w:r>
        <w:t xml:space="preserve">базовой части </w:t>
      </w:r>
      <w:hyperlink w:anchor="P224" w:history="1">
        <w:r>
          <w:rPr>
            <w:color w:val="0000FF"/>
          </w:rPr>
          <w:t>Блока 1</w:t>
        </w:r>
      </w:hyperlink>
      <w:r>
        <w:t xml:space="preserve"> "Дисциплины (модули)" программы бакалавриата в объеме не менее 72 академических часов (2 зачетные единицы) в очной форме обучения;</w:t>
      </w:r>
    </w:p>
    <w:p w:rsidR="00390518" w:rsidRDefault="00390518">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390518" w:rsidRDefault="00390518">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90518" w:rsidRDefault="00390518">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390518" w:rsidRDefault="00390518">
      <w:pPr>
        <w:pStyle w:val="ConsPlusNormal"/>
        <w:spacing w:before="220"/>
        <w:ind w:firstLine="540"/>
        <w:jc w:val="both"/>
      </w:pPr>
      <w:r>
        <w:t xml:space="preserve">6.7. В </w:t>
      </w:r>
      <w:hyperlink w:anchor="P235" w:history="1">
        <w:r>
          <w:rPr>
            <w:color w:val="0000FF"/>
          </w:rPr>
          <w:t>Блок 2</w:t>
        </w:r>
      </w:hyperlink>
      <w:r>
        <w:t xml:space="preserve"> "Практики" входят учебная и производственная, в том числе преддипломная, практики.</w:t>
      </w:r>
    </w:p>
    <w:p w:rsidR="00390518" w:rsidRDefault="00390518">
      <w:pPr>
        <w:pStyle w:val="ConsPlusNormal"/>
        <w:spacing w:before="220"/>
        <w:ind w:firstLine="540"/>
        <w:jc w:val="both"/>
      </w:pPr>
      <w:r>
        <w:t>Типы учебной практики:</w:t>
      </w:r>
    </w:p>
    <w:p w:rsidR="00390518" w:rsidRDefault="00390518">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90518" w:rsidRDefault="00390518">
      <w:pPr>
        <w:pStyle w:val="ConsPlusNormal"/>
        <w:spacing w:before="220"/>
        <w:ind w:firstLine="540"/>
        <w:jc w:val="both"/>
      </w:pPr>
      <w:r>
        <w:t>Способы проведения учебной практики:</w:t>
      </w:r>
    </w:p>
    <w:p w:rsidR="00390518" w:rsidRDefault="00390518">
      <w:pPr>
        <w:pStyle w:val="ConsPlusNormal"/>
        <w:spacing w:before="220"/>
        <w:ind w:firstLine="540"/>
        <w:jc w:val="both"/>
      </w:pPr>
      <w:r>
        <w:t>стационарная;</w:t>
      </w:r>
    </w:p>
    <w:p w:rsidR="00390518" w:rsidRDefault="00390518">
      <w:pPr>
        <w:pStyle w:val="ConsPlusNormal"/>
        <w:spacing w:before="220"/>
        <w:ind w:firstLine="540"/>
        <w:jc w:val="both"/>
      </w:pPr>
      <w:r>
        <w:t>выездная.</w:t>
      </w:r>
    </w:p>
    <w:p w:rsidR="00390518" w:rsidRDefault="00390518">
      <w:pPr>
        <w:pStyle w:val="ConsPlusNormal"/>
        <w:spacing w:before="220"/>
        <w:ind w:firstLine="540"/>
        <w:jc w:val="both"/>
      </w:pPr>
      <w:r>
        <w:t>Типы производственной практики:</w:t>
      </w:r>
    </w:p>
    <w:p w:rsidR="00390518" w:rsidRDefault="00390518">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390518" w:rsidRDefault="00390518">
      <w:pPr>
        <w:pStyle w:val="ConsPlusNormal"/>
        <w:spacing w:before="220"/>
        <w:ind w:firstLine="540"/>
        <w:jc w:val="both"/>
      </w:pPr>
      <w:r>
        <w:t>научно-исследовательская работа.</w:t>
      </w:r>
    </w:p>
    <w:p w:rsidR="00390518" w:rsidRDefault="00390518">
      <w:pPr>
        <w:pStyle w:val="ConsPlusNormal"/>
        <w:spacing w:before="220"/>
        <w:ind w:firstLine="540"/>
        <w:jc w:val="both"/>
      </w:pPr>
      <w:r>
        <w:t>Способы проведения производственной практики:</w:t>
      </w:r>
    </w:p>
    <w:p w:rsidR="00390518" w:rsidRDefault="00390518">
      <w:pPr>
        <w:pStyle w:val="ConsPlusNormal"/>
        <w:spacing w:before="220"/>
        <w:ind w:firstLine="540"/>
        <w:jc w:val="both"/>
      </w:pPr>
      <w:r>
        <w:lastRenderedPageBreak/>
        <w:t>стационарная;</w:t>
      </w:r>
    </w:p>
    <w:p w:rsidR="00390518" w:rsidRDefault="00390518">
      <w:pPr>
        <w:pStyle w:val="ConsPlusNormal"/>
        <w:spacing w:before="220"/>
        <w:ind w:firstLine="540"/>
        <w:jc w:val="both"/>
      </w:pPr>
      <w:r>
        <w:t>выездная.</w:t>
      </w:r>
    </w:p>
    <w:p w:rsidR="00390518" w:rsidRDefault="00390518">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390518" w:rsidRDefault="00390518">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390518" w:rsidRDefault="00390518">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390518" w:rsidRDefault="00390518">
      <w:pPr>
        <w:pStyle w:val="ConsPlusNormal"/>
        <w:spacing w:before="220"/>
        <w:ind w:firstLine="540"/>
        <w:jc w:val="both"/>
      </w:pPr>
      <w:r>
        <w:t>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90518" w:rsidRDefault="00390518">
      <w:pPr>
        <w:pStyle w:val="ConsPlusNormal"/>
        <w:spacing w:before="220"/>
        <w:ind w:firstLine="540"/>
        <w:jc w:val="both"/>
      </w:pPr>
      <w:r>
        <w:t xml:space="preserve">6.8. В </w:t>
      </w:r>
      <w:hyperlink w:anchor="P242"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90518" w:rsidRDefault="00390518">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224" w:history="1">
        <w:r>
          <w:rPr>
            <w:color w:val="0000FF"/>
          </w:rPr>
          <w:t>Блока 1</w:t>
        </w:r>
      </w:hyperlink>
      <w:r>
        <w:t xml:space="preserve"> "Дисциплины (модули)".</w:t>
      </w:r>
    </w:p>
    <w:p w:rsidR="00390518" w:rsidRDefault="00390518">
      <w:pPr>
        <w:pStyle w:val="ConsPlusNormal"/>
        <w:spacing w:before="220"/>
        <w:ind w:firstLine="540"/>
        <w:jc w:val="both"/>
      </w:pPr>
      <w:r>
        <w:t xml:space="preserve">6.10. Количество часов, отведенных на занятия лекционного типа в целом по </w:t>
      </w:r>
      <w:hyperlink w:anchor="P224"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390518" w:rsidRDefault="00390518">
      <w:pPr>
        <w:pStyle w:val="ConsPlusNormal"/>
        <w:jc w:val="both"/>
      </w:pPr>
    </w:p>
    <w:p w:rsidR="00390518" w:rsidRDefault="00390518">
      <w:pPr>
        <w:pStyle w:val="ConsPlusNormal"/>
        <w:jc w:val="center"/>
        <w:outlineLvl w:val="1"/>
      </w:pPr>
      <w:r>
        <w:t>VII. ТРЕБОВАНИЯ К УСЛОВИЯМ РЕАЛИЗАЦИИ</w:t>
      </w:r>
    </w:p>
    <w:p w:rsidR="00390518" w:rsidRDefault="00390518">
      <w:pPr>
        <w:pStyle w:val="ConsPlusNormal"/>
        <w:jc w:val="center"/>
      </w:pPr>
      <w:r>
        <w:t>ПРОГРАММЫ БАКАЛАВРИАТА</w:t>
      </w:r>
    </w:p>
    <w:p w:rsidR="00390518" w:rsidRDefault="00390518">
      <w:pPr>
        <w:pStyle w:val="ConsPlusNormal"/>
        <w:jc w:val="both"/>
      </w:pPr>
    </w:p>
    <w:p w:rsidR="00390518" w:rsidRDefault="00390518">
      <w:pPr>
        <w:pStyle w:val="ConsPlusNormal"/>
        <w:ind w:firstLine="540"/>
        <w:jc w:val="both"/>
        <w:outlineLvl w:val="2"/>
      </w:pPr>
      <w:r>
        <w:t>7.1. Общесистемные требования к реализации программы бакалавриата.</w:t>
      </w:r>
    </w:p>
    <w:p w:rsidR="00390518" w:rsidRDefault="00390518">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90518" w:rsidRDefault="00390518">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90518" w:rsidRDefault="00390518">
      <w:pPr>
        <w:pStyle w:val="ConsPlusNormal"/>
        <w:spacing w:before="220"/>
        <w:ind w:firstLine="540"/>
        <w:jc w:val="both"/>
      </w:pPr>
      <w:r>
        <w:t>Электронная информационно-образовательная среда организации должна обеспечивать:</w:t>
      </w:r>
    </w:p>
    <w:p w:rsidR="00390518" w:rsidRDefault="00390518">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90518" w:rsidRDefault="00390518">
      <w:pPr>
        <w:pStyle w:val="ConsPlusNormal"/>
        <w:spacing w:before="220"/>
        <w:ind w:firstLine="540"/>
        <w:jc w:val="both"/>
      </w:pPr>
      <w:r>
        <w:lastRenderedPageBreak/>
        <w:t>фиксацию хода образовательного процесса, результатов промежуточной аттестации и результатов освоения программы бакалавриата;</w:t>
      </w:r>
    </w:p>
    <w:p w:rsidR="00390518" w:rsidRDefault="00390518">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0518" w:rsidRDefault="00390518">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0518" w:rsidRDefault="00390518">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0518" w:rsidRDefault="00390518">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90518" w:rsidRDefault="00390518">
      <w:pPr>
        <w:pStyle w:val="ConsPlusNormal"/>
        <w:spacing w:before="220"/>
        <w:ind w:firstLine="540"/>
        <w:jc w:val="both"/>
      </w:pPr>
      <w:r>
        <w:t>--------------------------------</w:t>
      </w:r>
    </w:p>
    <w:p w:rsidR="00390518" w:rsidRDefault="00390518">
      <w:pPr>
        <w:pStyle w:val="ConsPlusNormal"/>
        <w:spacing w:before="220"/>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390518" w:rsidRDefault="00390518">
      <w:pPr>
        <w:pStyle w:val="ConsPlusNormal"/>
        <w:jc w:val="both"/>
      </w:pPr>
    </w:p>
    <w:p w:rsidR="00390518" w:rsidRDefault="00390518">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390518" w:rsidRDefault="00390518">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390518" w:rsidRDefault="00390518">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90518" w:rsidRDefault="00390518">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390518" w:rsidRDefault="00390518">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w:t>
      </w:r>
      <w:r>
        <w:lastRenderedPageBreak/>
        <w:t>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390518" w:rsidRDefault="00390518">
      <w:pPr>
        <w:pStyle w:val="ConsPlusNormal"/>
        <w:spacing w:before="220"/>
        <w:ind w:firstLine="540"/>
        <w:jc w:val="both"/>
      </w:pPr>
      <w:r>
        <w:t>--------------------------------</w:t>
      </w:r>
    </w:p>
    <w:p w:rsidR="00390518" w:rsidRDefault="00390518">
      <w:pPr>
        <w:pStyle w:val="ConsPlusNormal"/>
        <w:spacing w:before="220"/>
        <w:ind w:firstLine="540"/>
        <w:jc w:val="both"/>
      </w:pPr>
      <w:r>
        <w:t xml:space="preserve">&lt;1&gt; </w:t>
      </w:r>
      <w:hyperlink r:id="rId13"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390518" w:rsidRDefault="00390518">
      <w:pPr>
        <w:pStyle w:val="ConsPlusNormal"/>
        <w:jc w:val="both"/>
      </w:pPr>
    </w:p>
    <w:p w:rsidR="00390518" w:rsidRDefault="00390518">
      <w:pPr>
        <w:pStyle w:val="ConsPlusNormal"/>
        <w:ind w:firstLine="540"/>
        <w:jc w:val="both"/>
        <w:outlineLvl w:val="2"/>
      </w:pPr>
      <w:r>
        <w:t>7.2. Требования к кадровым условиям реализации программы бакалавриата.</w:t>
      </w:r>
    </w:p>
    <w:p w:rsidR="00390518" w:rsidRDefault="00390518">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390518" w:rsidRDefault="00390518">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390518" w:rsidRDefault="00390518">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390518" w:rsidRDefault="00390518">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390518" w:rsidRDefault="00390518">
      <w:pPr>
        <w:pStyle w:val="ConsPlusNormal"/>
        <w:jc w:val="both"/>
      </w:pPr>
    </w:p>
    <w:p w:rsidR="00390518" w:rsidRDefault="00390518">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390518" w:rsidRDefault="00390518">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90518" w:rsidRDefault="00390518">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90518" w:rsidRDefault="00390518">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90518" w:rsidRDefault="00390518">
      <w:pPr>
        <w:pStyle w:val="ConsPlusNormal"/>
        <w:spacing w:before="220"/>
        <w:ind w:firstLine="540"/>
        <w:jc w:val="both"/>
      </w:pPr>
      <w: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90518" w:rsidRDefault="00390518">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90518" w:rsidRDefault="00390518">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90518" w:rsidRDefault="00390518">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90518" w:rsidRDefault="00390518">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390518" w:rsidRDefault="00390518">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90518" w:rsidRDefault="00390518">
      <w:pPr>
        <w:pStyle w:val="ConsPlusNormal"/>
        <w:spacing w:before="220"/>
        <w:ind w:firstLine="540"/>
        <w:jc w:val="both"/>
      </w:pPr>
      <w:r>
        <w:t>7.3.5. 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90518" w:rsidRDefault="00390518">
      <w:pPr>
        <w:pStyle w:val="ConsPlusNormal"/>
        <w:jc w:val="both"/>
      </w:pPr>
    </w:p>
    <w:p w:rsidR="00390518" w:rsidRDefault="00390518">
      <w:pPr>
        <w:pStyle w:val="ConsPlusNormal"/>
        <w:ind w:firstLine="540"/>
        <w:jc w:val="both"/>
        <w:outlineLvl w:val="2"/>
      </w:pPr>
      <w:r>
        <w:t>7.4. Требования к финансовым условиям реализации программы бакалавриата.</w:t>
      </w:r>
    </w:p>
    <w:p w:rsidR="00390518" w:rsidRDefault="00390518">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90518" w:rsidRDefault="00390518">
      <w:pPr>
        <w:pStyle w:val="ConsPlusNormal"/>
        <w:jc w:val="both"/>
      </w:pPr>
    </w:p>
    <w:p w:rsidR="00390518" w:rsidRDefault="00390518">
      <w:pPr>
        <w:pStyle w:val="ConsPlusNormal"/>
        <w:jc w:val="both"/>
      </w:pPr>
    </w:p>
    <w:p w:rsidR="00390518" w:rsidRDefault="00390518">
      <w:pPr>
        <w:pStyle w:val="ConsPlusNormal"/>
        <w:pBdr>
          <w:top w:val="single" w:sz="6" w:space="0" w:color="auto"/>
        </w:pBdr>
        <w:spacing w:before="100" w:after="100"/>
        <w:jc w:val="both"/>
        <w:rPr>
          <w:sz w:val="2"/>
          <w:szCs w:val="2"/>
        </w:rPr>
      </w:pPr>
    </w:p>
    <w:p w:rsidR="00D00B52" w:rsidRDefault="00D00B52">
      <w:bookmarkStart w:id="4" w:name="_GoBack"/>
      <w:bookmarkEnd w:id="4"/>
    </w:p>
    <w:sectPr w:rsidR="00D00B52" w:rsidSect="00717F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18"/>
    <w:rsid w:val="00390518"/>
    <w:rsid w:val="00D0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5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0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05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CC3DC08F4FD4ACD5F61CC6A2260DB7D2BFBD0811C05C99A556C788C013FA843B1994F8E64A56AF16E774F3555F08581B3DF648B6C92F4ICR4J" TargetMode="External"/><Relationship Id="rId13" Type="http://schemas.openxmlformats.org/officeDocument/2006/relationships/hyperlink" Target="consultantplus://offline/ref=3CFCC3DC08F4FD4ACD5F61CC6A2260DB7D28F3D28F1105C99A556C788C013FA843B1994F8E64A16AF36E774F3555F08581B3DF648B6C92F4ICR4J" TargetMode="External"/><Relationship Id="rId3" Type="http://schemas.openxmlformats.org/officeDocument/2006/relationships/settings" Target="settings.xml"/><Relationship Id="rId7" Type="http://schemas.openxmlformats.org/officeDocument/2006/relationships/hyperlink" Target="consultantplus://offline/ref=3CFCC3DC08F4FD4ACD5F61CC6A2260DB7D2CF5D38C1F05C99A556C788C013FA851B1C1438F67BF6BF67B211E70I0R9J" TargetMode="External"/><Relationship Id="rId12" Type="http://schemas.openxmlformats.org/officeDocument/2006/relationships/hyperlink" Target="consultantplus://offline/ref=3CFCC3DC08F4FD4ACD5F61CC6A2260DB7D2CF1D3881F05C99A556C788C013FA843B1994F8E64A16AF56E774F3555F08581B3DF648B6C92F4ICR4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FCC3DC08F4FD4ACD5F61CC6A2260DB7E25F4D1881105C99A556C788C013FA843B1994F8E64A16FF76E774F3555F08581B3DF648B6C92F4ICR4J" TargetMode="External"/><Relationship Id="rId11" Type="http://schemas.openxmlformats.org/officeDocument/2006/relationships/hyperlink" Target="consultantplus://offline/ref=3CFCC3DC08F4FD4ACD5F61CC6A2260DB7E25F5DE8C1005C99A556C788C013FA851B1C1438F67BF6BF67B211E70I0R9J"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3CFCC3DC08F4FD4ACD5F61CC6A2260DB7F2CF0D0801F05C99A556C788C013FA851B1C1438F67BF6BF67B211E70I0R9J" TargetMode="External"/><Relationship Id="rId4" Type="http://schemas.openxmlformats.org/officeDocument/2006/relationships/webSettings" Target="webSettings.xml"/><Relationship Id="rId9" Type="http://schemas.openxmlformats.org/officeDocument/2006/relationships/hyperlink" Target="consultantplus://offline/ref=3CFCC3DC08F4FD4ACD5F61CC6A2260DB7E24F5D18C1A05C99A556C788C013FA843B1994F8E64A169F46E774F3555F08581B3DF648B6C92F4ICR4J" TargetMode="External"/><Relationship Id="rId14" Type="http://schemas.openxmlformats.org/officeDocument/2006/relationships/hyperlink" Target="consultantplus://offline/ref=3CFCC3DC08F4FD4ACD5F61CC6A2260DB7D28F1D6891905C99A556C788C013FA843B1994F8E64A16AF76E774F3555F08581B3DF648B6C92F4ICR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6993</Words>
  <Characters>39866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Домена МАЭУ</dc:creator>
  <cp:lastModifiedBy>Администратор Домена МАЭУ</cp:lastModifiedBy>
  <cp:revision>1</cp:revision>
  <dcterms:created xsi:type="dcterms:W3CDTF">2019-03-13T09:17:00Z</dcterms:created>
  <dcterms:modified xsi:type="dcterms:W3CDTF">2019-03-13T09:18:00Z</dcterms:modified>
</cp:coreProperties>
</file>