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18" w:rsidRDefault="00390518">
      <w:pPr>
        <w:pStyle w:val="ConsPlusTitlePage"/>
      </w:pPr>
      <w:r>
        <w:t xml:space="preserve">Документ предоставлен </w:t>
      </w:r>
      <w:hyperlink r:id="rId5" w:history="1">
        <w:r>
          <w:rPr>
            <w:color w:val="0000FF"/>
          </w:rPr>
          <w:t>КонсультантПлюс</w:t>
        </w:r>
      </w:hyperlink>
      <w:r>
        <w:br/>
      </w:r>
    </w:p>
    <w:p w:rsidR="00390518" w:rsidRDefault="00390518">
      <w:pPr>
        <w:pStyle w:val="ConsPlusNormal"/>
        <w:jc w:val="both"/>
        <w:outlineLvl w:val="0"/>
      </w:pPr>
    </w:p>
    <w:p w:rsidR="00390518" w:rsidRDefault="00390518">
      <w:pPr>
        <w:pStyle w:val="ConsPlusNormal"/>
        <w:outlineLvl w:val="0"/>
      </w:pPr>
      <w:r>
        <w:t>Зарегистрировано в Минюсте России 5 февраля 2015 г. N 35894</w:t>
      </w:r>
    </w:p>
    <w:p w:rsidR="00390518" w:rsidRDefault="00390518">
      <w:pPr>
        <w:pStyle w:val="ConsPlusNormal"/>
        <w:pBdr>
          <w:top w:val="single" w:sz="6" w:space="0" w:color="auto"/>
        </w:pBdr>
        <w:spacing w:before="100" w:after="100"/>
        <w:jc w:val="both"/>
        <w:rPr>
          <w:sz w:val="2"/>
          <w:szCs w:val="2"/>
        </w:rPr>
      </w:pPr>
    </w:p>
    <w:p w:rsidR="00390518" w:rsidRDefault="00390518">
      <w:pPr>
        <w:pStyle w:val="ConsPlusNormal"/>
        <w:jc w:val="both"/>
      </w:pPr>
    </w:p>
    <w:p w:rsidR="00390518" w:rsidRDefault="00390518">
      <w:pPr>
        <w:pStyle w:val="ConsPlusTitle"/>
        <w:jc w:val="center"/>
      </w:pPr>
      <w:r>
        <w:t>МИНИСТЕРСТВО ОБРАЗОВАНИЯ И НАУКИ РОССИЙСКОЙ ФЕДЕРАЦИИ</w:t>
      </w:r>
    </w:p>
    <w:p w:rsidR="00390518" w:rsidRDefault="00390518">
      <w:pPr>
        <w:pStyle w:val="ConsPlusTitle"/>
        <w:jc w:val="center"/>
      </w:pPr>
    </w:p>
    <w:p w:rsidR="00390518" w:rsidRDefault="00390518">
      <w:pPr>
        <w:pStyle w:val="ConsPlusTitle"/>
        <w:jc w:val="center"/>
      </w:pPr>
      <w:r>
        <w:t>ПРИКАЗ</w:t>
      </w:r>
    </w:p>
    <w:p w:rsidR="00390518" w:rsidRDefault="00390518">
      <w:pPr>
        <w:pStyle w:val="ConsPlusTitle"/>
        <w:jc w:val="center"/>
      </w:pPr>
      <w:r>
        <w:t>от 10 декабря 2014 г. N 1567</w:t>
      </w:r>
    </w:p>
    <w:p w:rsidR="00390518" w:rsidRDefault="00390518">
      <w:pPr>
        <w:pStyle w:val="ConsPlusTitle"/>
        <w:jc w:val="center"/>
      </w:pPr>
    </w:p>
    <w:p w:rsidR="00390518" w:rsidRDefault="00390518">
      <w:pPr>
        <w:pStyle w:val="ConsPlusTitle"/>
        <w:jc w:val="center"/>
      </w:pPr>
      <w:r>
        <w:t>ОБ УТВЕРЖДЕНИИ</w:t>
      </w:r>
    </w:p>
    <w:p w:rsidR="00390518" w:rsidRDefault="00390518">
      <w:pPr>
        <w:pStyle w:val="ConsPlusTitle"/>
        <w:jc w:val="center"/>
      </w:pPr>
      <w:r>
        <w:t>ФЕДЕРАЛЬНОГО ГОСУДАРСТВЕННОГО ОБРАЗОВАТЕЛЬНОГО СТАНДАРТА</w:t>
      </w:r>
    </w:p>
    <w:p w:rsidR="00390518" w:rsidRDefault="00390518">
      <w:pPr>
        <w:pStyle w:val="ConsPlusTitle"/>
        <w:jc w:val="center"/>
      </w:pPr>
      <w:r>
        <w:t>ВЫСШЕГО ОБРАЗОВАНИЯ ПО НАПРАВЛЕНИЮ ПОДГОТОВКИ 38.03.04</w:t>
      </w:r>
    </w:p>
    <w:p w:rsidR="00390518" w:rsidRDefault="00390518">
      <w:pPr>
        <w:pStyle w:val="ConsPlusTitle"/>
        <w:jc w:val="center"/>
      </w:pPr>
      <w:r>
        <w:t>ГОСУДАРСТВЕННОЕ И МУНИЦИПАЛЬНОЕ УПРАВЛЕНИЕ</w:t>
      </w:r>
    </w:p>
    <w:p w:rsidR="00390518" w:rsidRDefault="00390518">
      <w:pPr>
        <w:pStyle w:val="ConsPlusTitle"/>
        <w:jc w:val="center"/>
      </w:pPr>
      <w:r>
        <w:t>(УРОВЕНЬ БАКАЛАВРИАТА)</w:t>
      </w:r>
    </w:p>
    <w:p w:rsidR="00390518" w:rsidRDefault="00390518">
      <w:pPr>
        <w:pStyle w:val="ConsPlusNormal"/>
        <w:jc w:val="both"/>
      </w:pPr>
    </w:p>
    <w:p w:rsidR="00390518" w:rsidRDefault="00390518">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приказываю:</w:t>
      </w:r>
    </w:p>
    <w:p w:rsidR="00390518" w:rsidRDefault="00390518">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38.03.04 Государственное и муниципальное управление (уровень бакалавриата).</w:t>
      </w:r>
    </w:p>
    <w:p w:rsidR="00390518" w:rsidRDefault="00390518">
      <w:pPr>
        <w:pStyle w:val="ConsPlusNormal"/>
        <w:spacing w:before="220"/>
        <w:ind w:firstLine="540"/>
        <w:jc w:val="both"/>
      </w:pPr>
      <w:r>
        <w:t>2. Признать утратившими силу:</w:t>
      </w:r>
    </w:p>
    <w:p w:rsidR="00390518" w:rsidRDefault="00390518">
      <w:pPr>
        <w:pStyle w:val="ConsPlusNormal"/>
        <w:spacing w:before="220"/>
        <w:ind w:firstLine="540"/>
        <w:jc w:val="both"/>
      </w:pPr>
      <w:hyperlink r:id="rId7" w:history="1">
        <w:r>
          <w:rPr>
            <w:color w:val="0000FF"/>
          </w:rPr>
          <w:t>приказ</w:t>
        </w:r>
      </w:hyperlink>
      <w:r>
        <w:t xml:space="preserve"> Министерства образования и науки Российской Федерации от 17 января 2011 г. N 41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(зарегистрирован Министерством юстиции Российской Федерации 31 марта 2011 г., регистрационный N 20353);</w:t>
      </w:r>
    </w:p>
    <w:p w:rsidR="00390518" w:rsidRDefault="00390518">
      <w:pPr>
        <w:pStyle w:val="ConsPlusNormal"/>
        <w:spacing w:before="220"/>
        <w:ind w:firstLine="540"/>
        <w:jc w:val="both"/>
      </w:pPr>
      <w:hyperlink r:id="rId8" w:history="1">
        <w:r>
          <w:rPr>
            <w:color w:val="0000FF"/>
          </w:rPr>
          <w:t>пункт 74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90518" w:rsidRDefault="00390518">
      <w:pPr>
        <w:pStyle w:val="ConsPlusNormal"/>
        <w:jc w:val="both"/>
      </w:pPr>
    </w:p>
    <w:p w:rsidR="00390518" w:rsidRDefault="00390518">
      <w:pPr>
        <w:pStyle w:val="ConsPlusNormal"/>
        <w:jc w:val="right"/>
      </w:pPr>
      <w:r>
        <w:t>Министр</w:t>
      </w:r>
    </w:p>
    <w:p w:rsidR="00390518" w:rsidRDefault="00390518">
      <w:pPr>
        <w:pStyle w:val="ConsPlusNormal"/>
        <w:jc w:val="right"/>
      </w:pPr>
      <w:r>
        <w:t>Д.В.ЛИВАНОВ</w:t>
      </w:r>
    </w:p>
    <w:p w:rsidR="00390518" w:rsidRDefault="00390518">
      <w:pPr>
        <w:pStyle w:val="ConsPlusNormal"/>
        <w:jc w:val="both"/>
      </w:pPr>
    </w:p>
    <w:p w:rsidR="00390518" w:rsidRDefault="00390518">
      <w:pPr>
        <w:pStyle w:val="ConsPlusNormal"/>
        <w:jc w:val="both"/>
      </w:pPr>
    </w:p>
    <w:p w:rsidR="00390518" w:rsidRDefault="00390518">
      <w:pPr>
        <w:pStyle w:val="ConsPlusNormal"/>
        <w:jc w:val="both"/>
      </w:pPr>
    </w:p>
    <w:p w:rsidR="00390518" w:rsidRDefault="00390518">
      <w:pPr>
        <w:pStyle w:val="ConsPlusNormal"/>
        <w:jc w:val="both"/>
      </w:pPr>
    </w:p>
    <w:p w:rsidR="00390518" w:rsidRDefault="00390518">
      <w:pPr>
        <w:pStyle w:val="ConsPlusNormal"/>
        <w:jc w:val="both"/>
      </w:pPr>
    </w:p>
    <w:p w:rsidR="00390518" w:rsidRDefault="00390518">
      <w:pPr>
        <w:pStyle w:val="ConsPlusNormal"/>
        <w:jc w:val="right"/>
        <w:outlineLvl w:val="0"/>
      </w:pPr>
      <w:r>
        <w:t>Приложение</w:t>
      </w:r>
    </w:p>
    <w:p w:rsidR="00390518" w:rsidRDefault="00390518">
      <w:pPr>
        <w:pStyle w:val="ConsPlusNormal"/>
        <w:jc w:val="both"/>
      </w:pPr>
    </w:p>
    <w:p w:rsidR="00390518" w:rsidRDefault="00390518">
      <w:pPr>
        <w:pStyle w:val="ConsPlusNormal"/>
        <w:jc w:val="right"/>
      </w:pPr>
      <w:r>
        <w:lastRenderedPageBreak/>
        <w:t>Утвержден</w:t>
      </w:r>
    </w:p>
    <w:p w:rsidR="00390518" w:rsidRDefault="00390518">
      <w:pPr>
        <w:pStyle w:val="ConsPlusNormal"/>
        <w:jc w:val="right"/>
      </w:pPr>
      <w:r>
        <w:t>приказом Министерства образования</w:t>
      </w:r>
    </w:p>
    <w:p w:rsidR="00390518" w:rsidRDefault="00390518">
      <w:pPr>
        <w:pStyle w:val="ConsPlusNormal"/>
        <w:jc w:val="right"/>
      </w:pPr>
      <w:r>
        <w:t>и науки Российской Федерации</w:t>
      </w:r>
    </w:p>
    <w:p w:rsidR="00390518" w:rsidRDefault="00390518">
      <w:pPr>
        <w:pStyle w:val="ConsPlusNormal"/>
        <w:jc w:val="right"/>
      </w:pPr>
      <w:r>
        <w:t>от 10 декабря 2014 г. N 1567</w:t>
      </w:r>
    </w:p>
    <w:p w:rsidR="00390518" w:rsidRDefault="00390518">
      <w:pPr>
        <w:pStyle w:val="ConsPlusNormal"/>
        <w:jc w:val="both"/>
      </w:pPr>
    </w:p>
    <w:p w:rsidR="00390518" w:rsidRDefault="00390518">
      <w:pPr>
        <w:pStyle w:val="ConsPlusTitle"/>
        <w:jc w:val="center"/>
      </w:pPr>
      <w:bookmarkStart w:id="0" w:name="P35"/>
      <w:bookmarkEnd w:id="0"/>
      <w:r>
        <w:t>ФЕДЕРАЛЬНЫЙ ГОСУДАРСТВЕННЫЙ ОБРАЗОВАТЕЛЬНЫЙ СТАНДАРТ</w:t>
      </w:r>
    </w:p>
    <w:p w:rsidR="00390518" w:rsidRDefault="00390518">
      <w:pPr>
        <w:pStyle w:val="ConsPlusTitle"/>
        <w:jc w:val="center"/>
      </w:pPr>
      <w:r>
        <w:t>ВЫСШЕГО ОБРАЗОВАНИЯ</w:t>
      </w:r>
    </w:p>
    <w:p w:rsidR="00390518" w:rsidRDefault="00390518">
      <w:pPr>
        <w:pStyle w:val="ConsPlusTitle"/>
        <w:jc w:val="center"/>
      </w:pPr>
    </w:p>
    <w:p w:rsidR="00390518" w:rsidRDefault="00390518">
      <w:pPr>
        <w:pStyle w:val="ConsPlusTitle"/>
        <w:jc w:val="center"/>
      </w:pPr>
      <w:r>
        <w:t>УРОВЕНЬ ВЫСШЕГО ОБРАЗОВАНИЯ</w:t>
      </w:r>
    </w:p>
    <w:p w:rsidR="00390518" w:rsidRDefault="00390518">
      <w:pPr>
        <w:pStyle w:val="ConsPlusTitle"/>
        <w:jc w:val="center"/>
      </w:pPr>
      <w:r>
        <w:t>БАКАЛАВРИАТ</w:t>
      </w:r>
    </w:p>
    <w:p w:rsidR="00390518" w:rsidRDefault="00390518">
      <w:pPr>
        <w:pStyle w:val="ConsPlusTitle"/>
        <w:jc w:val="center"/>
      </w:pPr>
    </w:p>
    <w:p w:rsidR="00390518" w:rsidRDefault="00390518">
      <w:pPr>
        <w:pStyle w:val="ConsPlusTitle"/>
        <w:jc w:val="center"/>
      </w:pPr>
      <w:r>
        <w:t>НАПРАВЛЕНИЕ ПОДГОТОВКИ</w:t>
      </w:r>
    </w:p>
    <w:p w:rsidR="00390518" w:rsidRDefault="00390518">
      <w:pPr>
        <w:pStyle w:val="ConsPlusTitle"/>
        <w:jc w:val="center"/>
      </w:pPr>
      <w:r>
        <w:t>38.03.04 ГОСУДАРСТВЕННОЕ И МУНИЦИПАЛЬНОЕ УПРАВЛЕНИЕ</w:t>
      </w:r>
    </w:p>
    <w:p w:rsidR="00390518" w:rsidRDefault="00390518">
      <w:pPr>
        <w:pStyle w:val="ConsPlusNormal"/>
        <w:jc w:val="both"/>
      </w:pPr>
    </w:p>
    <w:p w:rsidR="00390518" w:rsidRDefault="00390518">
      <w:pPr>
        <w:pStyle w:val="ConsPlusNormal"/>
        <w:jc w:val="center"/>
        <w:outlineLvl w:val="1"/>
      </w:pPr>
      <w:r>
        <w:t>I. ОБЛАСТЬ ПРИМЕНЕНИЯ</w:t>
      </w:r>
    </w:p>
    <w:p w:rsidR="00390518" w:rsidRDefault="00390518">
      <w:pPr>
        <w:pStyle w:val="ConsPlusNormal"/>
        <w:jc w:val="both"/>
      </w:pPr>
    </w:p>
    <w:p w:rsidR="00390518" w:rsidRDefault="00390518">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-программа бакалавриата, направление подготовки).</w:t>
      </w:r>
    </w:p>
    <w:p w:rsidR="00390518" w:rsidRDefault="00390518">
      <w:pPr>
        <w:pStyle w:val="ConsPlusNormal"/>
        <w:jc w:val="both"/>
      </w:pPr>
    </w:p>
    <w:p w:rsidR="00390518" w:rsidRDefault="00390518">
      <w:pPr>
        <w:pStyle w:val="ConsPlusNormal"/>
        <w:jc w:val="center"/>
        <w:outlineLvl w:val="1"/>
      </w:pPr>
      <w:r>
        <w:t>II. ИСПОЛЬЗУЕМЫЕ СОКРАЩЕНИЯ</w:t>
      </w:r>
    </w:p>
    <w:p w:rsidR="00390518" w:rsidRDefault="00390518">
      <w:pPr>
        <w:pStyle w:val="ConsPlusNormal"/>
        <w:jc w:val="both"/>
      </w:pPr>
    </w:p>
    <w:p w:rsidR="00390518" w:rsidRDefault="00390518">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90518" w:rsidRDefault="00390518">
      <w:pPr>
        <w:pStyle w:val="ConsPlusNormal"/>
        <w:spacing w:before="220"/>
        <w:ind w:firstLine="540"/>
        <w:jc w:val="both"/>
      </w:pPr>
      <w:r>
        <w:t>ОК - общекультурные компетенции;</w:t>
      </w:r>
    </w:p>
    <w:p w:rsidR="00390518" w:rsidRDefault="00390518">
      <w:pPr>
        <w:pStyle w:val="ConsPlusNormal"/>
        <w:spacing w:before="220"/>
        <w:ind w:firstLine="540"/>
        <w:jc w:val="both"/>
      </w:pPr>
      <w:r>
        <w:t>ОПК - общепрофессиональные компетенции;</w:t>
      </w:r>
    </w:p>
    <w:p w:rsidR="00390518" w:rsidRDefault="00390518">
      <w:pPr>
        <w:pStyle w:val="ConsPlusNormal"/>
        <w:spacing w:before="220"/>
        <w:ind w:firstLine="540"/>
        <w:jc w:val="both"/>
      </w:pPr>
      <w:r>
        <w:t>ПК - профессиональные компетенции;</w:t>
      </w:r>
    </w:p>
    <w:p w:rsidR="00390518" w:rsidRDefault="00390518">
      <w:pPr>
        <w:pStyle w:val="ConsPlusNormal"/>
        <w:spacing w:before="220"/>
        <w:ind w:firstLine="540"/>
        <w:jc w:val="both"/>
      </w:pPr>
      <w:r>
        <w:t>ФГОС ВО - федеральный государственный образовательный стандарт высшего образования;</w:t>
      </w:r>
    </w:p>
    <w:p w:rsidR="00390518" w:rsidRDefault="00390518">
      <w:pPr>
        <w:pStyle w:val="ConsPlusNormal"/>
        <w:spacing w:before="220"/>
        <w:ind w:firstLine="540"/>
        <w:jc w:val="both"/>
      </w:pPr>
      <w:r>
        <w:t>сетевая форма - сетевая форма реализации образовательных программ.</w:t>
      </w:r>
    </w:p>
    <w:p w:rsidR="00390518" w:rsidRDefault="00390518">
      <w:pPr>
        <w:pStyle w:val="ConsPlusNormal"/>
        <w:jc w:val="both"/>
      </w:pPr>
    </w:p>
    <w:p w:rsidR="00390518" w:rsidRDefault="00390518">
      <w:pPr>
        <w:pStyle w:val="ConsPlusNormal"/>
        <w:jc w:val="center"/>
        <w:outlineLvl w:val="1"/>
      </w:pPr>
      <w:r>
        <w:t>III. ХАРАКТЕРИСТИКА НАПРАВЛЕНИЯ ПОДГОТОВКИ</w:t>
      </w:r>
    </w:p>
    <w:p w:rsidR="00390518" w:rsidRDefault="00390518">
      <w:pPr>
        <w:pStyle w:val="ConsPlusNormal"/>
        <w:jc w:val="both"/>
      </w:pPr>
    </w:p>
    <w:p w:rsidR="00390518" w:rsidRDefault="00390518">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90518" w:rsidRDefault="00390518">
      <w:pPr>
        <w:pStyle w:val="ConsPlusNormal"/>
        <w:spacing w:before="220"/>
        <w:ind w:firstLine="540"/>
        <w:jc w:val="both"/>
      </w:pPr>
      <w:r>
        <w:t>3.2. Обучение по программе бакалавриата в организациях осуществляется в очной, очно-заочной и заочной формах обучения.</w:t>
      </w:r>
    </w:p>
    <w:p w:rsidR="00390518" w:rsidRDefault="00390518">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390518" w:rsidRDefault="00390518">
      <w:pPr>
        <w:pStyle w:val="ConsPlusNormal"/>
        <w:spacing w:before="220"/>
        <w:ind w:firstLine="540"/>
        <w:jc w:val="both"/>
      </w:pPr>
      <w:r>
        <w:t>3.3. Срок получения образования по программе бакалавриата:</w:t>
      </w:r>
    </w:p>
    <w:p w:rsidR="00390518" w:rsidRDefault="00390518">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w:t>
      </w:r>
      <w:r>
        <w:lastRenderedPageBreak/>
        <w:t>реализуемый за один учебный год, составляет 60 з.е.;</w:t>
      </w:r>
    </w:p>
    <w:p w:rsidR="00390518" w:rsidRDefault="00390518">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390518" w:rsidRDefault="00390518">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инвалидов и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90518" w:rsidRDefault="00390518">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390518" w:rsidRDefault="00390518">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390518" w:rsidRDefault="00390518">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90518" w:rsidRDefault="00390518">
      <w:pPr>
        <w:pStyle w:val="ConsPlusNormal"/>
        <w:spacing w:before="220"/>
        <w:ind w:firstLine="540"/>
        <w:jc w:val="both"/>
      </w:pPr>
      <w:r>
        <w:t>3.5. Реализация программы бакалавриата возможна с использованием сетевой формы.</w:t>
      </w:r>
    </w:p>
    <w:p w:rsidR="00390518" w:rsidRDefault="00390518">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90518" w:rsidRDefault="00390518">
      <w:pPr>
        <w:pStyle w:val="ConsPlusNormal"/>
        <w:jc w:val="both"/>
      </w:pPr>
    </w:p>
    <w:p w:rsidR="00390518" w:rsidRDefault="00390518">
      <w:pPr>
        <w:pStyle w:val="ConsPlusNormal"/>
        <w:jc w:val="center"/>
        <w:outlineLvl w:val="1"/>
      </w:pPr>
      <w:r>
        <w:t>IV. ХАРАКТЕРИСТИКА ПРОФЕССИОНАЛЬНОЙ ДЕЯТЕЛЬНОСТИ</w:t>
      </w:r>
    </w:p>
    <w:p w:rsidR="00390518" w:rsidRDefault="00390518">
      <w:pPr>
        <w:pStyle w:val="ConsPlusNormal"/>
        <w:jc w:val="center"/>
      </w:pPr>
      <w:r>
        <w:t>ВЫПУСКНИКОВ, ОСВОИВШИХ ПРОГРАММУ БАКАЛАВРИАТА</w:t>
      </w:r>
    </w:p>
    <w:p w:rsidR="00390518" w:rsidRDefault="00390518">
      <w:pPr>
        <w:pStyle w:val="ConsPlusNormal"/>
        <w:jc w:val="both"/>
      </w:pPr>
    </w:p>
    <w:p w:rsidR="00390518" w:rsidRDefault="00390518">
      <w:pPr>
        <w:pStyle w:val="ConsPlusNormal"/>
        <w:ind w:firstLine="540"/>
        <w:jc w:val="both"/>
      </w:pPr>
      <w:r>
        <w:t>4.1. Область профессиональной деятельности выпускников, освоивших программу бакалавриата, включает:</w:t>
      </w:r>
    </w:p>
    <w:p w:rsidR="00390518" w:rsidRDefault="00390518">
      <w:pPr>
        <w:pStyle w:val="ConsPlusNormal"/>
        <w:spacing w:before="220"/>
        <w:ind w:firstLine="540"/>
        <w:jc w:val="both"/>
      </w:pPr>
      <w:r>
        <w:t>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390518" w:rsidRDefault="00390518">
      <w:pPr>
        <w:pStyle w:val="ConsPlusNormal"/>
        <w:spacing w:before="220"/>
        <w:ind w:firstLine="540"/>
        <w:jc w:val="both"/>
      </w:pPr>
      <w: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390518" w:rsidRDefault="00390518">
      <w:pPr>
        <w:pStyle w:val="ConsPlusNormal"/>
        <w:spacing w:before="220"/>
        <w:ind w:firstLine="540"/>
        <w:jc w:val="both"/>
      </w:pPr>
      <w:r>
        <w:t xml:space="preserve">4.2. Объектами профессиональной деятельности выпускников, освоивших программу бакалавриата, являются органы государственные власти Российской Федерации, органы </w:t>
      </w:r>
      <w:r>
        <w:lastRenderedPageBreak/>
        <w:t>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390518" w:rsidRDefault="00390518">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390518" w:rsidRDefault="00390518">
      <w:pPr>
        <w:pStyle w:val="ConsPlusNormal"/>
        <w:spacing w:before="220"/>
        <w:ind w:firstLine="540"/>
        <w:jc w:val="both"/>
      </w:pPr>
      <w:r>
        <w:t>организационно-управленческая;</w:t>
      </w:r>
    </w:p>
    <w:p w:rsidR="00390518" w:rsidRDefault="00390518">
      <w:pPr>
        <w:pStyle w:val="ConsPlusNormal"/>
        <w:spacing w:before="220"/>
        <w:ind w:firstLine="540"/>
        <w:jc w:val="both"/>
      </w:pPr>
      <w:r>
        <w:t>информационно-методическая;</w:t>
      </w:r>
    </w:p>
    <w:p w:rsidR="00390518" w:rsidRDefault="00390518">
      <w:pPr>
        <w:pStyle w:val="ConsPlusNormal"/>
        <w:spacing w:before="220"/>
        <w:ind w:firstLine="540"/>
        <w:jc w:val="both"/>
      </w:pPr>
      <w:r>
        <w:t>коммуникативная;</w:t>
      </w:r>
    </w:p>
    <w:p w:rsidR="00390518" w:rsidRDefault="00390518">
      <w:pPr>
        <w:pStyle w:val="ConsPlusNormal"/>
        <w:spacing w:before="220"/>
        <w:ind w:firstLine="540"/>
        <w:jc w:val="both"/>
      </w:pPr>
      <w:r>
        <w:t>проектная;</w:t>
      </w:r>
    </w:p>
    <w:p w:rsidR="00390518" w:rsidRDefault="00390518">
      <w:pPr>
        <w:pStyle w:val="ConsPlusNormal"/>
        <w:spacing w:before="220"/>
        <w:ind w:firstLine="540"/>
        <w:jc w:val="both"/>
      </w:pPr>
      <w:r>
        <w:t>вспомогательно-технологическая (исполнительская);</w:t>
      </w:r>
    </w:p>
    <w:p w:rsidR="00390518" w:rsidRDefault="00390518">
      <w:pPr>
        <w:pStyle w:val="ConsPlusNormal"/>
        <w:spacing w:before="220"/>
        <w:ind w:firstLine="540"/>
        <w:jc w:val="both"/>
      </w:pPr>
      <w:r>
        <w:t>организационно-регулирующая;</w:t>
      </w:r>
    </w:p>
    <w:p w:rsidR="00390518" w:rsidRDefault="00390518">
      <w:pPr>
        <w:pStyle w:val="ConsPlusNormal"/>
        <w:spacing w:before="220"/>
        <w:ind w:firstLine="540"/>
        <w:jc w:val="both"/>
      </w:pPr>
      <w:r>
        <w:t>исполнительно-распорядительная.</w:t>
      </w:r>
    </w:p>
    <w:p w:rsidR="00390518" w:rsidRDefault="00390518">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390518" w:rsidRDefault="00390518">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390518" w:rsidRDefault="00390518">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390518" w:rsidRDefault="00390518">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390518" w:rsidRDefault="00390518">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90518" w:rsidRDefault="00390518">
      <w:pPr>
        <w:pStyle w:val="ConsPlusNormal"/>
        <w:spacing w:before="220"/>
        <w:ind w:firstLine="540"/>
        <w:jc w:val="both"/>
      </w:pPr>
      <w:r>
        <w:t>организационно-управленческая деятельность:</w:t>
      </w:r>
    </w:p>
    <w:p w:rsidR="00390518" w:rsidRDefault="00390518">
      <w:pPr>
        <w:pStyle w:val="ConsPlusNormal"/>
        <w:spacing w:before="220"/>
        <w:ind w:firstLine="540"/>
        <w:jc w:val="both"/>
      </w:pPr>
      <w:r>
        <w:t>организация исполнения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390518" w:rsidRDefault="00390518">
      <w:pPr>
        <w:pStyle w:val="ConsPlusNormal"/>
        <w:spacing w:before="220"/>
        <w:ind w:firstLine="540"/>
        <w:jc w:val="both"/>
      </w:pPr>
      <w:r>
        <w:t>разработка и реализация управленческих решений, в том числе нормативных актов, направленных на исполнение полномочий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w:t>
      </w:r>
      <w:r>
        <w:lastRenderedPageBreak/>
        <w:t>политических, некоммерческих и коммерческих организаций;</w:t>
      </w:r>
    </w:p>
    <w:p w:rsidR="00390518" w:rsidRDefault="00390518">
      <w:pPr>
        <w:pStyle w:val="ConsPlusNormal"/>
        <w:spacing w:before="220"/>
        <w:ind w:firstLine="540"/>
        <w:jc w:val="both"/>
      </w:pPr>
      <w:r>
        <w:t>участие в разработке социально ориентированных мер регулирующего воздействия на общественные отношения и процессы социально-экономического развития;</w:t>
      </w:r>
    </w:p>
    <w:p w:rsidR="00390518" w:rsidRDefault="00390518">
      <w:pPr>
        <w:pStyle w:val="ConsPlusNormal"/>
        <w:spacing w:before="220"/>
        <w:ind w:firstLine="540"/>
        <w:jc w:val="both"/>
      </w:pPr>
      <w:r>
        <w:t>участие в процессах бюджетного планирования и оценки эффективности бюджетных расходов;</w:t>
      </w:r>
    </w:p>
    <w:p w:rsidR="00390518" w:rsidRDefault="00390518">
      <w:pPr>
        <w:pStyle w:val="ConsPlusNormal"/>
        <w:spacing w:before="220"/>
        <w:ind w:firstLine="540"/>
        <w:jc w:val="both"/>
      </w:pPr>
      <w:r>
        <w:t>участие в обеспечении рационального использования и контроля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390518" w:rsidRDefault="00390518">
      <w:pPr>
        <w:pStyle w:val="ConsPlusNormal"/>
        <w:spacing w:before="220"/>
        <w:ind w:firstLine="540"/>
        <w:jc w:val="both"/>
      </w:pPr>
      <w:r>
        <w:t>планирование деятельности организаций и подразделений, формирование организационной и управленческой структуры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390518" w:rsidRDefault="00390518">
      <w:pPr>
        <w:pStyle w:val="ConsPlusNormal"/>
        <w:spacing w:before="220"/>
        <w:ind w:firstLine="540"/>
        <w:jc w:val="both"/>
      </w:pPr>
      <w:r>
        <w:t>организационное обеспечение деятельности лиц, замещающих государственные должности Российской Федерации, государственные должности субъектов Российской Федерации, должности муниципальной службы;</w:t>
      </w:r>
    </w:p>
    <w:p w:rsidR="00390518" w:rsidRDefault="00390518">
      <w:pPr>
        <w:pStyle w:val="ConsPlusNormal"/>
        <w:spacing w:before="220"/>
        <w:ind w:firstLine="540"/>
        <w:jc w:val="both"/>
      </w:pPr>
      <w:r>
        <w:t>организационно-административное обеспечение деятельности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390518" w:rsidRDefault="00390518">
      <w:pPr>
        <w:pStyle w:val="ConsPlusNormal"/>
        <w:spacing w:before="220"/>
        <w:ind w:firstLine="540"/>
        <w:jc w:val="both"/>
      </w:pPr>
      <w:r>
        <w:t>организация контроля качества управленческих решений и осуществление административных процессов;</w:t>
      </w:r>
    </w:p>
    <w:p w:rsidR="00390518" w:rsidRDefault="00390518">
      <w:pPr>
        <w:pStyle w:val="ConsPlusNormal"/>
        <w:spacing w:before="220"/>
        <w:ind w:firstLine="540"/>
        <w:jc w:val="both"/>
      </w:pPr>
      <w:r>
        <w:t>организация взаимодействия с внешними организациями и гражданами;</w:t>
      </w:r>
    </w:p>
    <w:p w:rsidR="00390518" w:rsidRDefault="00390518">
      <w:pPr>
        <w:pStyle w:val="ConsPlusNormal"/>
        <w:spacing w:before="220"/>
        <w:ind w:firstLine="540"/>
        <w:jc w:val="both"/>
      </w:pPr>
      <w:r>
        <w:t>содействие развитию механизмов общественного участия в принятии и реализации управленческих решений;</w:t>
      </w:r>
    </w:p>
    <w:p w:rsidR="00390518" w:rsidRDefault="00390518">
      <w:pPr>
        <w:pStyle w:val="ConsPlusNormal"/>
        <w:spacing w:before="220"/>
        <w:ind w:firstLine="540"/>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390518" w:rsidRDefault="00390518">
      <w:pPr>
        <w:pStyle w:val="ConsPlusNormal"/>
        <w:spacing w:before="220"/>
        <w:ind w:firstLine="540"/>
        <w:jc w:val="both"/>
      </w:pPr>
      <w:r>
        <w:t>информационно-методическая деятельность:</w:t>
      </w:r>
    </w:p>
    <w:p w:rsidR="00390518" w:rsidRDefault="00390518">
      <w:pPr>
        <w:pStyle w:val="ConsPlusNormal"/>
        <w:spacing w:before="220"/>
        <w:ind w:firstLine="540"/>
        <w:jc w:val="both"/>
      </w:pPr>
      <w:r>
        <w:t>документационное обеспечение деятельности лиц, замещающих государственные должности Российской Федерации, замещающих государственные должности субъектов Российской Федерации, замещающих должности муниципальной службы, лиц на должностях в государственных и муниципальных предприятиях и учреждениях, научных и образовательных организаций, политических партий, общественно-политических, некоммерческих и коммерческих организаций;</w:t>
      </w:r>
    </w:p>
    <w:p w:rsidR="00390518" w:rsidRDefault="00390518">
      <w:pPr>
        <w:pStyle w:val="ConsPlusNormal"/>
        <w:spacing w:before="220"/>
        <w:ind w:firstLine="540"/>
        <w:jc w:val="both"/>
      </w:pPr>
      <w:r>
        <w:t>участие в создании и актуализации информационных баз данных для принятия управленческих решений;</w:t>
      </w:r>
    </w:p>
    <w:p w:rsidR="00390518" w:rsidRDefault="00390518">
      <w:pPr>
        <w:pStyle w:val="ConsPlusNormal"/>
        <w:spacing w:before="220"/>
        <w:ind w:firstLine="540"/>
        <w:jc w:val="both"/>
      </w:pPr>
      <w:r>
        <w:t xml:space="preserve">информационно-методическая поддержка, подготовка информационно-методических </w:t>
      </w:r>
      <w:r>
        <w:lastRenderedPageBreak/>
        <w:t>материалов и сопровождение управленческих решений;</w:t>
      </w:r>
    </w:p>
    <w:p w:rsidR="00390518" w:rsidRDefault="00390518">
      <w:pPr>
        <w:pStyle w:val="ConsPlusNormal"/>
        <w:spacing w:before="220"/>
        <w:ind w:firstLine="540"/>
        <w:jc w:val="both"/>
      </w:pPr>
      <w:r>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390518" w:rsidRDefault="00390518">
      <w:pPr>
        <w:pStyle w:val="ConsPlusNormal"/>
        <w:spacing w:before="220"/>
        <w:ind w:firstLine="540"/>
        <w:jc w:val="both"/>
      </w:pPr>
      <w:r>
        <w:t>участие в информатизации деятельности соответствующих органов и организаций;</w:t>
      </w:r>
    </w:p>
    <w:p w:rsidR="00390518" w:rsidRDefault="00390518">
      <w:pPr>
        <w:pStyle w:val="ConsPlusNormal"/>
        <w:spacing w:before="220"/>
        <w:ind w:firstLine="540"/>
        <w:jc w:val="both"/>
      </w:pPr>
      <w:r>
        <w:t>защита служебной и конфиденциальной информации, обеспечение открытого доступа граждан к информации в соответствии с положениями законодательства;</w:t>
      </w:r>
    </w:p>
    <w:p w:rsidR="00390518" w:rsidRDefault="00390518">
      <w:pPr>
        <w:pStyle w:val="ConsPlusNormal"/>
        <w:spacing w:before="220"/>
        <w:ind w:firstLine="540"/>
        <w:jc w:val="both"/>
      </w:pPr>
      <w:r>
        <w:t>коммуникативная деятельность:</w:t>
      </w:r>
    </w:p>
    <w:p w:rsidR="00390518" w:rsidRDefault="00390518">
      <w:pPr>
        <w:pStyle w:val="ConsPlusNormal"/>
        <w:spacing w:before="220"/>
        <w:ind w:firstLine="540"/>
        <w:jc w:val="both"/>
      </w:pPr>
      <w:r>
        <w:t>участие в организации взаимодействия между соответствующими органами и организациями с институтами гражданского общества, средствами массовой коммуникации, гражданами;</w:t>
      </w:r>
    </w:p>
    <w:p w:rsidR="00390518" w:rsidRDefault="00390518">
      <w:pPr>
        <w:pStyle w:val="ConsPlusNormal"/>
        <w:spacing w:before="220"/>
        <w:ind w:firstLine="540"/>
        <w:jc w:val="both"/>
      </w:pPr>
      <w:r>
        <w:t>участие в разрешении конфликтов в соответствующих органах и организациях;</w:t>
      </w:r>
    </w:p>
    <w:p w:rsidR="00390518" w:rsidRDefault="00390518">
      <w:pPr>
        <w:pStyle w:val="ConsPlusNormal"/>
        <w:spacing w:before="220"/>
        <w:ind w:firstLine="540"/>
        <w:jc w:val="both"/>
      </w:pPr>
      <w:r>
        <w:t>участие в организации внутренних коммуникаций;</w:t>
      </w:r>
    </w:p>
    <w:p w:rsidR="00390518" w:rsidRDefault="00390518">
      <w:pPr>
        <w:pStyle w:val="ConsPlusNormal"/>
        <w:spacing w:before="220"/>
        <w:ind w:firstLine="540"/>
        <w:jc w:val="both"/>
      </w:pPr>
      <w:r>
        <w:t>участие в обеспечении связей с общественностью соответствующих органов и организаций;</w:t>
      </w:r>
    </w:p>
    <w:p w:rsidR="00390518" w:rsidRDefault="00390518">
      <w:pPr>
        <w:pStyle w:val="ConsPlusNormal"/>
        <w:spacing w:before="220"/>
        <w:ind w:firstLine="540"/>
        <w:jc w:val="both"/>
      </w:pPr>
      <w:r>
        <w:t>содействие развитию механизмов общественного участия в принятии и реализации управленческих решений;</w:t>
      </w:r>
    </w:p>
    <w:p w:rsidR="00390518" w:rsidRDefault="00390518">
      <w:pPr>
        <w:pStyle w:val="ConsPlusNormal"/>
        <w:spacing w:before="220"/>
        <w:ind w:firstLine="540"/>
        <w:jc w:val="both"/>
      </w:pPr>
      <w:r>
        <w:t>поддержка формирования и продвижения имиджа государственной и муниципальной службы, страны и территории на основе современных коммуникативных технологий;</w:t>
      </w:r>
    </w:p>
    <w:p w:rsidR="00390518" w:rsidRDefault="00390518">
      <w:pPr>
        <w:pStyle w:val="ConsPlusNormal"/>
        <w:spacing w:before="220"/>
        <w:ind w:firstLine="540"/>
        <w:jc w:val="both"/>
      </w:pPr>
      <w:r>
        <w:t>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w:t>
      </w:r>
    </w:p>
    <w:p w:rsidR="00390518" w:rsidRDefault="00390518">
      <w:pPr>
        <w:pStyle w:val="ConsPlusNormal"/>
        <w:spacing w:before="220"/>
        <w:ind w:firstLine="540"/>
        <w:jc w:val="both"/>
      </w:pPr>
      <w:r>
        <w:t>проектная деятельность:</w:t>
      </w:r>
    </w:p>
    <w:p w:rsidR="00390518" w:rsidRDefault="00390518">
      <w:pPr>
        <w:pStyle w:val="ConsPlusNormal"/>
        <w:spacing w:before="220"/>
        <w:ind w:firstLine="540"/>
        <w:jc w:val="both"/>
      </w:pPr>
      <w:r>
        <w:t>участие в разработке и реализация проектов в области государственного и муниципального управления;</w:t>
      </w:r>
    </w:p>
    <w:p w:rsidR="00390518" w:rsidRDefault="00390518">
      <w:pPr>
        <w:pStyle w:val="ConsPlusNormal"/>
        <w:spacing w:before="220"/>
        <w:ind w:firstLine="540"/>
        <w:jc w:val="both"/>
      </w:pPr>
      <w:r>
        <w:t>участие в проектировании организационных систем;</w:t>
      </w:r>
    </w:p>
    <w:p w:rsidR="00390518" w:rsidRDefault="00390518">
      <w:pPr>
        <w:pStyle w:val="ConsPlusNormal"/>
        <w:spacing w:before="220"/>
        <w:ind w:firstLine="540"/>
        <w:jc w:val="both"/>
      </w:pPr>
      <w:r>
        <w:t>проведение расчетов с целью выявления оптимальных решений при подготовке и реализации проектов;</w:t>
      </w:r>
    </w:p>
    <w:p w:rsidR="00390518" w:rsidRDefault="00390518">
      <w:pPr>
        <w:pStyle w:val="ConsPlusNormal"/>
        <w:spacing w:before="220"/>
        <w:ind w:firstLine="540"/>
        <w:jc w:val="both"/>
      </w:pPr>
      <w:r>
        <w:t>оценка результатов проектной деятельности;</w:t>
      </w:r>
    </w:p>
    <w:p w:rsidR="00390518" w:rsidRDefault="00390518">
      <w:pPr>
        <w:pStyle w:val="ConsPlusNormal"/>
        <w:spacing w:before="220"/>
        <w:ind w:firstLine="540"/>
        <w:jc w:val="both"/>
      </w:pPr>
      <w:r>
        <w:t>вспомогательно-технологическая (исполнительская):</w:t>
      </w:r>
    </w:p>
    <w:p w:rsidR="00390518" w:rsidRDefault="00390518">
      <w:pPr>
        <w:pStyle w:val="ConsPlusNormal"/>
        <w:spacing w:before="220"/>
        <w:ind w:firstLine="540"/>
        <w:jc w:val="both"/>
      </w:pPr>
      <w:r>
        <w:t>ведение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390518" w:rsidRDefault="00390518">
      <w:pPr>
        <w:pStyle w:val="ConsPlusNormal"/>
        <w:spacing w:before="220"/>
        <w:ind w:firstLine="540"/>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390518" w:rsidRDefault="00390518">
      <w:pPr>
        <w:pStyle w:val="ConsPlusNormal"/>
        <w:spacing w:before="220"/>
        <w:ind w:firstLine="540"/>
        <w:jc w:val="both"/>
      </w:pPr>
      <w:r>
        <w:t xml:space="preserve">технологическое обеспечение служебной деятельности специалистов (по категориям и </w:t>
      </w:r>
      <w:r>
        <w:lastRenderedPageBreak/>
        <w:t>группам должностей государственной гражданской и муниципальной службы);</w:t>
      </w:r>
    </w:p>
    <w:p w:rsidR="00390518" w:rsidRDefault="00390518">
      <w:pPr>
        <w:pStyle w:val="ConsPlusNormal"/>
        <w:spacing w:before="220"/>
        <w:ind w:firstLine="540"/>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390518" w:rsidRDefault="00390518">
      <w:pPr>
        <w:pStyle w:val="ConsPlusNormal"/>
        <w:spacing w:before="220"/>
        <w:ind w:firstLine="540"/>
        <w:jc w:val="both"/>
      </w:pPr>
      <w:r>
        <w:t>организационно-регулирующая деятельность:</w:t>
      </w:r>
    </w:p>
    <w:p w:rsidR="00390518" w:rsidRDefault="00390518">
      <w:pPr>
        <w:pStyle w:val="ConsPlusNormal"/>
        <w:spacing w:before="220"/>
        <w:ind w:firstLine="540"/>
        <w:jc w:val="both"/>
      </w:pPr>
      <w:r>
        <w:t>участие в разработке и реализации управленческих решений, в том числе нормативных 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обязанностей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390518" w:rsidRDefault="00390518">
      <w:pPr>
        <w:pStyle w:val="ConsPlusNormal"/>
        <w:spacing w:before="220"/>
        <w:ind w:firstLine="540"/>
        <w:jc w:val="both"/>
      </w:pPr>
      <w:r>
        <w:t>участие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390518" w:rsidRDefault="00390518">
      <w:pPr>
        <w:pStyle w:val="ConsPlusNormal"/>
        <w:spacing w:before="220"/>
        <w:ind w:firstLine="540"/>
        <w:jc w:val="both"/>
      </w:pPr>
      <w:r>
        <w:t>участие в подготовке (разработке) проектов бюджетов различных уровней и оценке эффективности бюджетных расходов;</w:t>
      </w:r>
    </w:p>
    <w:p w:rsidR="00390518" w:rsidRDefault="00390518">
      <w:pPr>
        <w:pStyle w:val="ConsPlusNormal"/>
        <w:spacing w:before="220"/>
        <w:ind w:firstLine="540"/>
        <w:jc w:val="both"/>
      </w:pPr>
      <w:r>
        <w:t>участие в осуществлении внутреннего контроля использования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390518" w:rsidRDefault="00390518">
      <w:pPr>
        <w:pStyle w:val="ConsPlusNormal"/>
        <w:spacing w:before="220"/>
        <w:ind w:firstLine="540"/>
        <w:jc w:val="both"/>
      </w:pPr>
      <w:r>
        <w:t>участие в развитии системы планирования профессиональной деятельности;</w:t>
      </w:r>
    </w:p>
    <w:p w:rsidR="00390518" w:rsidRDefault="00390518">
      <w:pPr>
        <w:pStyle w:val="ConsPlusNormal"/>
        <w:spacing w:before="220"/>
        <w:ind w:firstLine="540"/>
        <w:jc w:val="both"/>
      </w:pPr>
      <w:r>
        <w:t>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390518" w:rsidRDefault="00390518">
      <w:pPr>
        <w:pStyle w:val="ConsPlusNormal"/>
        <w:spacing w:before="220"/>
        <w:ind w:firstLine="540"/>
        <w:jc w:val="both"/>
      </w:pPr>
      <w:r>
        <w:t>участие в контроле качества управленческих решений и осуществления административных процессов;</w:t>
      </w:r>
    </w:p>
    <w:p w:rsidR="00390518" w:rsidRDefault="00390518">
      <w:pPr>
        <w:pStyle w:val="ConsPlusNormal"/>
        <w:spacing w:before="220"/>
        <w:ind w:firstLine="540"/>
        <w:jc w:val="both"/>
      </w:pPr>
      <w:r>
        <w:t>исполнительно-распорядительная:</w:t>
      </w:r>
    </w:p>
    <w:p w:rsidR="00390518" w:rsidRDefault="00390518">
      <w:pPr>
        <w:pStyle w:val="ConsPlusNormal"/>
        <w:spacing w:before="220"/>
        <w:ind w:firstLine="540"/>
        <w:jc w:val="both"/>
      </w:pPr>
      <w:r>
        <w:t>участие в обеспечении ведения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390518" w:rsidRDefault="00390518">
      <w:pPr>
        <w:pStyle w:val="ConsPlusNormal"/>
        <w:spacing w:before="220"/>
        <w:ind w:firstLine="540"/>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390518" w:rsidRDefault="00390518">
      <w:pPr>
        <w:pStyle w:val="ConsPlusNormal"/>
        <w:spacing w:before="220"/>
        <w:ind w:firstLine="540"/>
        <w:jc w:val="both"/>
      </w:pPr>
      <w:r>
        <w:t xml:space="preserve">участие в составлении планов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w:t>
      </w:r>
      <w:r>
        <w:lastRenderedPageBreak/>
        <w:t>организаций;</w:t>
      </w:r>
    </w:p>
    <w:p w:rsidR="00390518" w:rsidRDefault="00390518">
      <w:pPr>
        <w:pStyle w:val="ConsPlusNormal"/>
        <w:spacing w:before="220"/>
        <w:ind w:firstLine="540"/>
        <w:jc w:val="both"/>
      </w:pPr>
      <w:r>
        <w:t>технологическое обеспечение служебной деятельности специалистов (по категориям и группам должностей муниципальной службы);</w:t>
      </w:r>
    </w:p>
    <w:p w:rsidR="00390518" w:rsidRDefault="00390518">
      <w:pPr>
        <w:pStyle w:val="ConsPlusNormal"/>
        <w:spacing w:before="220"/>
        <w:ind w:firstLine="540"/>
        <w:jc w:val="both"/>
      </w:pPr>
      <w:r>
        <w:t>участие в осуществлении контроля качества управленческих решений и осуществление административных процессов;</w:t>
      </w:r>
    </w:p>
    <w:p w:rsidR="00390518" w:rsidRDefault="00390518">
      <w:pPr>
        <w:pStyle w:val="ConsPlusNormal"/>
        <w:spacing w:before="220"/>
        <w:ind w:firstLine="540"/>
        <w:jc w:val="both"/>
      </w:pPr>
      <w:r>
        <w:t>сбор, обработка информации и участие в информатизации деятельности соответствующих органов власти и организаций;</w:t>
      </w:r>
    </w:p>
    <w:p w:rsidR="00390518" w:rsidRDefault="00390518">
      <w:pPr>
        <w:pStyle w:val="ConsPlusNormal"/>
        <w:spacing w:before="220"/>
        <w:ind w:firstLine="540"/>
        <w:jc w:val="both"/>
      </w:pPr>
      <w:r>
        <w:t>участие в разработке и реализация проектов в области государственного и муниципального управления.</w:t>
      </w:r>
    </w:p>
    <w:p w:rsidR="00390518" w:rsidRDefault="00390518">
      <w:pPr>
        <w:pStyle w:val="ConsPlusNormal"/>
        <w:jc w:val="both"/>
      </w:pPr>
    </w:p>
    <w:p w:rsidR="00390518" w:rsidRDefault="00390518">
      <w:pPr>
        <w:pStyle w:val="ConsPlusNormal"/>
        <w:jc w:val="center"/>
        <w:outlineLvl w:val="1"/>
      </w:pPr>
      <w:r>
        <w:t>V. ТРЕБОВАНИЯ К РЕЗУЛЬТАТАМ ОСВОЕНИЯ ПРОГРАММЫ БАКАЛАВРИАТА</w:t>
      </w:r>
    </w:p>
    <w:p w:rsidR="00390518" w:rsidRDefault="00390518">
      <w:pPr>
        <w:pStyle w:val="ConsPlusNormal"/>
        <w:jc w:val="both"/>
      </w:pPr>
    </w:p>
    <w:p w:rsidR="00390518" w:rsidRDefault="00390518">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90518" w:rsidRDefault="00390518">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390518" w:rsidRDefault="00390518">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390518" w:rsidRDefault="00390518">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390518" w:rsidRDefault="00390518">
      <w:pPr>
        <w:pStyle w:val="ConsPlusNormal"/>
        <w:spacing w:before="220"/>
        <w:ind w:firstLine="540"/>
        <w:jc w:val="both"/>
      </w:pPr>
      <w:r>
        <w:t>способностью использовать основы экономических знаний в различных сферах деятельности (ОК-3);</w:t>
      </w:r>
    </w:p>
    <w:p w:rsidR="00390518" w:rsidRDefault="00390518">
      <w:pPr>
        <w:pStyle w:val="ConsPlusNormal"/>
        <w:spacing w:before="220"/>
        <w:ind w:firstLine="540"/>
        <w:jc w:val="both"/>
      </w:pPr>
      <w:r>
        <w:t>способностью использовать основы правовых знаний в различных сферах деятельности (ОК-4);</w:t>
      </w:r>
    </w:p>
    <w:p w:rsidR="00390518" w:rsidRDefault="00390518">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90518" w:rsidRDefault="00390518">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390518" w:rsidRDefault="00390518">
      <w:pPr>
        <w:pStyle w:val="ConsPlusNormal"/>
        <w:spacing w:before="220"/>
        <w:ind w:firstLine="540"/>
        <w:jc w:val="both"/>
      </w:pPr>
      <w:r>
        <w:t>способностью к самоорганизации и самообразованию (ОК-7);</w:t>
      </w:r>
    </w:p>
    <w:p w:rsidR="00390518" w:rsidRDefault="00390518">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90518" w:rsidRDefault="00390518">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390518" w:rsidRDefault="00390518">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390518" w:rsidRDefault="00390518">
      <w:pPr>
        <w:pStyle w:val="ConsPlusNormal"/>
        <w:spacing w:before="220"/>
        <w:ind w:firstLine="540"/>
        <w:jc w:val="both"/>
      </w:pPr>
      <w:r>
        <w:t>владением навыками поиска, анализа и использования нормативных и правовых документов в своей профессиональной деятельности (ОПК-1);</w:t>
      </w:r>
    </w:p>
    <w:p w:rsidR="00390518" w:rsidRDefault="00390518">
      <w:pPr>
        <w:pStyle w:val="ConsPlusNormal"/>
        <w:spacing w:before="220"/>
        <w:ind w:firstLine="540"/>
        <w:jc w:val="both"/>
      </w:pPr>
      <w: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
    <w:p w:rsidR="00390518" w:rsidRDefault="00390518">
      <w:pPr>
        <w:pStyle w:val="ConsPlusNormal"/>
        <w:spacing w:before="220"/>
        <w:ind w:firstLine="540"/>
        <w:jc w:val="both"/>
      </w:pPr>
      <w:r>
        <w:lastRenderedPageBreak/>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390518" w:rsidRDefault="00390518">
      <w:pPr>
        <w:pStyle w:val="ConsPlusNormal"/>
        <w:spacing w:before="220"/>
        <w:ind w:firstLine="540"/>
        <w:jc w:val="both"/>
      </w:pPr>
      <w: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390518" w:rsidRDefault="00390518">
      <w:pPr>
        <w:pStyle w:val="ConsPlusNormal"/>
        <w:spacing w:before="220"/>
        <w:ind w:firstLine="540"/>
        <w:jc w:val="both"/>
      </w:pPr>
      <w: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390518" w:rsidRDefault="00390518">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390518" w:rsidRDefault="00390518">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390518" w:rsidRDefault="00390518">
      <w:pPr>
        <w:pStyle w:val="ConsPlusNormal"/>
        <w:spacing w:before="220"/>
        <w:ind w:firstLine="540"/>
        <w:jc w:val="both"/>
      </w:pPr>
      <w:r>
        <w:t>организационно-управленческая деятельность:</w:t>
      </w:r>
    </w:p>
    <w:p w:rsidR="00390518" w:rsidRDefault="00390518">
      <w:pPr>
        <w:pStyle w:val="ConsPlusNormal"/>
        <w:spacing w:before="220"/>
        <w:ind w:firstLine="540"/>
        <w:jc w:val="both"/>
      </w:pPr>
      <w:r>
        <w:t>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 (ПК-1);</w:t>
      </w:r>
    </w:p>
    <w:p w:rsidR="00390518" w:rsidRDefault="00390518">
      <w:pPr>
        <w:pStyle w:val="ConsPlusNormal"/>
        <w:spacing w:before="220"/>
        <w:ind w:firstLine="540"/>
        <w:jc w:val="both"/>
      </w:pPr>
      <w: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(ПК-2);</w:t>
      </w:r>
    </w:p>
    <w:p w:rsidR="00390518" w:rsidRDefault="00390518">
      <w:pPr>
        <w:pStyle w:val="ConsPlusNormal"/>
        <w:spacing w:before="220"/>
        <w:ind w:firstLine="540"/>
        <w:jc w:val="both"/>
      </w:pPr>
      <w:r>
        <w:t>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 (ПК-3);</w:t>
      </w:r>
    </w:p>
    <w:p w:rsidR="00390518" w:rsidRDefault="00390518">
      <w:pPr>
        <w:pStyle w:val="ConsPlusNormal"/>
        <w:spacing w:before="220"/>
        <w:ind w:firstLine="540"/>
        <w:jc w:val="both"/>
      </w:pPr>
      <w:r>
        <w:t>способностью проводить оценку инвестиционных проектов при различных условиях инвестирования и финансирования (ПК-4);</w:t>
      </w:r>
    </w:p>
    <w:p w:rsidR="00390518" w:rsidRDefault="00390518">
      <w:pPr>
        <w:pStyle w:val="ConsPlusNormal"/>
        <w:spacing w:before="220"/>
        <w:ind w:firstLine="540"/>
        <w:jc w:val="both"/>
      </w:pPr>
      <w:r>
        <w:t>информационно-методическая деятельность:</w:t>
      </w:r>
    </w:p>
    <w:p w:rsidR="00390518" w:rsidRDefault="00390518">
      <w:pPr>
        <w:pStyle w:val="ConsPlusNormal"/>
        <w:spacing w:before="220"/>
        <w:ind w:firstLine="540"/>
        <w:jc w:val="both"/>
      </w:pPr>
      <w:r>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 (ПК-5);</w:t>
      </w:r>
    </w:p>
    <w:p w:rsidR="00390518" w:rsidRDefault="00390518">
      <w:pPr>
        <w:pStyle w:val="ConsPlusNormal"/>
        <w:spacing w:before="220"/>
        <w:ind w:firstLine="540"/>
        <w:jc w:val="both"/>
      </w:pPr>
      <w:r>
        <w:t xml:space="preserve">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w:t>
      </w:r>
      <w:r>
        <w:lastRenderedPageBreak/>
        <w:t>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p w:rsidR="00390518" w:rsidRDefault="00390518">
      <w:pPr>
        <w:pStyle w:val="ConsPlusNormal"/>
        <w:spacing w:before="220"/>
        <w:ind w:firstLine="540"/>
        <w:jc w:val="both"/>
      </w:pPr>
      <w:r>
        <w:t>умением моделировать административные процессы и процедуры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адаптировать основные математические модели к конкретным задачам управления (ПК-7);</w:t>
      </w:r>
    </w:p>
    <w:p w:rsidR="00390518" w:rsidRDefault="00390518">
      <w:pPr>
        <w:pStyle w:val="ConsPlusNormal"/>
        <w:spacing w:before="220"/>
        <w:ind w:firstLine="540"/>
        <w:jc w:val="both"/>
      </w:pPr>
      <w: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 (ПК-8);</w:t>
      </w:r>
    </w:p>
    <w:p w:rsidR="00390518" w:rsidRDefault="00390518">
      <w:pPr>
        <w:pStyle w:val="ConsPlusNormal"/>
        <w:spacing w:before="220"/>
        <w:ind w:firstLine="540"/>
        <w:jc w:val="both"/>
      </w:pPr>
      <w:r>
        <w:t>коммуникативная деятельность:</w:t>
      </w:r>
    </w:p>
    <w:p w:rsidR="00390518" w:rsidRDefault="00390518">
      <w:pPr>
        <w:pStyle w:val="ConsPlusNormal"/>
        <w:spacing w:before="220"/>
        <w:ind w:firstLine="540"/>
        <w:jc w:val="both"/>
      </w:pPr>
      <w:r>
        <w:t>способностью осуществлять межличностные, групповые и организационные коммуникации (ПК-9);</w:t>
      </w:r>
    </w:p>
    <w:p w:rsidR="00390518" w:rsidRDefault="00390518">
      <w:pPr>
        <w:pStyle w:val="ConsPlusNormal"/>
        <w:spacing w:before="220"/>
        <w:ind w:firstLine="540"/>
        <w:jc w:val="both"/>
      </w:pPr>
      <w:r>
        <w:t>способностью к взаимодействиям в ходе служебной деятельности в соответствии с этическими требованиями к служебному поведению (ПК-10);</w:t>
      </w:r>
    </w:p>
    <w:p w:rsidR="00390518" w:rsidRDefault="00390518">
      <w:pPr>
        <w:pStyle w:val="ConsPlusNormal"/>
        <w:spacing w:before="220"/>
        <w:ind w:firstLine="540"/>
        <w:jc w:val="both"/>
      </w:pPr>
      <w:r>
        <w:t>владением основными технологиями формирования и продвижения имиджа государственной и муниципальной службы, базовыми технологиями формирования общественного мнения (ПК-11);</w:t>
      </w:r>
    </w:p>
    <w:p w:rsidR="00390518" w:rsidRDefault="00390518">
      <w:pPr>
        <w:pStyle w:val="ConsPlusNormal"/>
        <w:spacing w:before="220"/>
        <w:ind w:firstLine="540"/>
        <w:jc w:val="both"/>
      </w:pPr>
      <w:r>
        <w:t>проектная деятельность:</w:t>
      </w:r>
    </w:p>
    <w:p w:rsidR="00390518" w:rsidRDefault="00390518">
      <w:pPr>
        <w:pStyle w:val="ConsPlusNormal"/>
        <w:spacing w:before="220"/>
        <w:ind w:firstLine="540"/>
        <w:jc w:val="both"/>
      </w:pPr>
      <w:r>
        <w:t>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390518" w:rsidRDefault="00390518">
      <w:pPr>
        <w:pStyle w:val="ConsPlusNormal"/>
        <w:spacing w:before="220"/>
        <w:ind w:firstLine="540"/>
        <w:jc w:val="both"/>
      </w:pPr>
      <w:r>
        <w:t>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 (ПК-13);</w:t>
      </w:r>
    </w:p>
    <w:p w:rsidR="00390518" w:rsidRDefault="00390518">
      <w:pPr>
        <w:pStyle w:val="ConsPlusNormal"/>
        <w:spacing w:before="220"/>
        <w:ind w:firstLine="540"/>
        <w:jc w:val="both"/>
      </w:pPr>
      <w:r>
        <w:t>способностью проектировать организационную структуру, осуществлять распределение полномочий и ответственности на основе их делегирования (ПК-14);</w:t>
      </w:r>
    </w:p>
    <w:p w:rsidR="00390518" w:rsidRDefault="00390518">
      <w:pPr>
        <w:pStyle w:val="ConsPlusNormal"/>
        <w:spacing w:before="220"/>
        <w:ind w:firstLine="540"/>
        <w:jc w:val="both"/>
      </w:pPr>
      <w:r>
        <w:t>вспомогательно-технологическая (исполнительская):</w:t>
      </w:r>
    </w:p>
    <w:p w:rsidR="00390518" w:rsidRDefault="00390518">
      <w:pPr>
        <w:pStyle w:val="ConsPlusNormal"/>
        <w:spacing w:before="220"/>
        <w:ind w:firstLine="540"/>
        <w:jc w:val="both"/>
      </w:pPr>
      <w:r>
        <w:t>умением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 (ПК-15);</w:t>
      </w:r>
    </w:p>
    <w:p w:rsidR="00390518" w:rsidRDefault="00390518">
      <w:pPr>
        <w:pStyle w:val="ConsPlusNormal"/>
        <w:spacing w:before="220"/>
        <w:ind w:firstLine="540"/>
        <w:jc w:val="both"/>
      </w:pPr>
      <w:r>
        <w:t>способностью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 (ПК-16);</w:t>
      </w:r>
    </w:p>
    <w:p w:rsidR="00390518" w:rsidRDefault="00390518">
      <w:pPr>
        <w:pStyle w:val="ConsPlusNormal"/>
        <w:spacing w:before="220"/>
        <w:ind w:firstLine="540"/>
        <w:jc w:val="both"/>
      </w:pPr>
      <w:r>
        <w:t>владением методами самоорганизации рабочего времени, рационального применения ресурсов и эффективного взаимодействовать с другими исполнителями (ПК-17);</w:t>
      </w:r>
    </w:p>
    <w:p w:rsidR="00390518" w:rsidRDefault="00390518">
      <w:pPr>
        <w:pStyle w:val="ConsPlusNormal"/>
        <w:spacing w:before="220"/>
        <w:ind w:firstLine="540"/>
        <w:jc w:val="both"/>
      </w:pPr>
      <w:r>
        <w:t>организационно-регулирующая деятельность:</w:t>
      </w:r>
    </w:p>
    <w:p w:rsidR="00390518" w:rsidRDefault="00390518">
      <w:pPr>
        <w:pStyle w:val="ConsPlusNormal"/>
        <w:spacing w:before="220"/>
        <w:ind w:firstLine="540"/>
        <w:jc w:val="both"/>
      </w:pPr>
      <w:r>
        <w:t>способностью принимать участие в проектировании организационных действий, умением эффективно исполнять служебные (трудовые) обязанности (ПК-18);</w:t>
      </w:r>
    </w:p>
    <w:p w:rsidR="00390518" w:rsidRDefault="00390518">
      <w:pPr>
        <w:pStyle w:val="ConsPlusNormal"/>
        <w:spacing w:before="220"/>
        <w:ind w:firstLine="540"/>
        <w:jc w:val="both"/>
      </w:pPr>
      <w:r>
        <w:lastRenderedPageBreak/>
        <w:t>способностью эффективно участвовать в групповой работе на основе знания процессов групповой динамики и принципов формирования команды (ПК-19);</w:t>
      </w:r>
    </w:p>
    <w:p w:rsidR="00390518" w:rsidRDefault="00390518">
      <w:pPr>
        <w:pStyle w:val="ConsPlusNormal"/>
        <w:spacing w:before="220"/>
        <w:ind w:firstLine="540"/>
        <w:jc w:val="both"/>
      </w:pPr>
      <w:r>
        <w:t>способностью свободно ориентироваться в правовой системе России и правильно применять нормы права (ПК-20);</w:t>
      </w:r>
    </w:p>
    <w:p w:rsidR="00390518" w:rsidRDefault="00390518">
      <w:pPr>
        <w:pStyle w:val="ConsPlusNormal"/>
        <w:spacing w:before="220"/>
        <w:ind w:firstLine="540"/>
        <w:jc w:val="both"/>
      </w:pPr>
      <w:r>
        <w:t>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 (ПК-21);</w:t>
      </w:r>
    </w:p>
    <w:p w:rsidR="00390518" w:rsidRDefault="00390518">
      <w:pPr>
        <w:pStyle w:val="ConsPlusNormal"/>
        <w:spacing w:before="220"/>
        <w:ind w:firstLine="540"/>
        <w:jc w:val="both"/>
      </w:pPr>
      <w:r>
        <w:t>умением оценивать соотношение планируемого результата и затрачиваемых ресурсов (ПК-22);</w:t>
      </w:r>
    </w:p>
    <w:p w:rsidR="00390518" w:rsidRDefault="00390518">
      <w:pPr>
        <w:pStyle w:val="ConsPlusNormal"/>
        <w:spacing w:before="220"/>
        <w:ind w:firstLine="540"/>
        <w:jc w:val="both"/>
      </w:pPr>
      <w:r>
        <w:t>исполнительно-распорядительная:</w:t>
      </w:r>
    </w:p>
    <w:p w:rsidR="00390518" w:rsidRDefault="00390518">
      <w:pPr>
        <w:pStyle w:val="ConsPlusNormal"/>
        <w:spacing w:before="220"/>
        <w:ind w:firstLine="540"/>
        <w:jc w:val="both"/>
      </w:pPr>
      <w:r>
        <w:t>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(ПК-23);</w:t>
      </w:r>
    </w:p>
    <w:p w:rsidR="00390518" w:rsidRDefault="00390518">
      <w:pPr>
        <w:pStyle w:val="ConsPlusNormal"/>
        <w:spacing w:before="220"/>
        <w:ind w:firstLine="540"/>
        <w:jc w:val="both"/>
      </w:pPr>
      <w:r>
        <w:t>владением технологиями, приемами, обеспечивающими оказание государственных и муниципальных услуг физическим и юридическим лицам (ПК-24);</w:t>
      </w:r>
    </w:p>
    <w:p w:rsidR="00390518" w:rsidRDefault="00390518">
      <w:pPr>
        <w:pStyle w:val="ConsPlusNormal"/>
        <w:spacing w:before="220"/>
        <w:ind w:firstLine="540"/>
        <w:jc w:val="both"/>
      </w:pPr>
      <w:r>
        <w:t>умением организовывать контроль исполнения, проводить оценку качества управленческих решений и осуществление административных процессов (ПК-25);</w:t>
      </w:r>
    </w:p>
    <w:p w:rsidR="00390518" w:rsidRDefault="00390518">
      <w:pPr>
        <w:pStyle w:val="ConsPlusNormal"/>
        <w:spacing w:before="220"/>
        <w:ind w:firstLine="540"/>
        <w:jc w:val="both"/>
      </w:pPr>
      <w:r>
        <w:t>владением навыками сбора, обработки информации и участия в информатизации деятельности соответствующих органов власти и организаций (ПК-26);</w:t>
      </w:r>
    </w:p>
    <w:p w:rsidR="00390518" w:rsidRDefault="00390518">
      <w:pPr>
        <w:pStyle w:val="ConsPlusNormal"/>
        <w:spacing w:before="220"/>
        <w:ind w:firstLine="540"/>
        <w:jc w:val="both"/>
      </w:pPr>
      <w:r>
        <w:t>способностью участвовать в разработке и реализации проектов в области государственного и муниципального управления (ПК-27).</w:t>
      </w:r>
    </w:p>
    <w:p w:rsidR="00390518" w:rsidRDefault="00390518">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90518" w:rsidRDefault="00390518">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390518" w:rsidRDefault="00390518">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90518" w:rsidRDefault="00390518">
      <w:pPr>
        <w:pStyle w:val="ConsPlusNormal"/>
        <w:jc w:val="both"/>
      </w:pPr>
    </w:p>
    <w:p w:rsidR="00390518" w:rsidRDefault="00390518">
      <w:pPr>
        <w:pStyle w:val="ConsPlusNormal"/>
        <w:jc w:val="center"/>
        <w:outlineLvl w:val="1"/>
      </w:pPr>
      <w:r>
        <w:t>VI. ТРЕБОВАНИЯ К СТРУКТУРЕ ПРОГРАММЫ БАКАЛАВРИАТА</w:t>
      </w:r>
    </w:p>
    <w:p w:rsidR="00390518" w:rsidRDefault="00390518">
      <w:pPr>
        <w:pStyle w:val="ConsPlusNormal"/>
        <w:jc w:val="both"/>
      </w:pPr>
    </w:p>
    <w:p w:rsidR="00390518" w:rsidRDefault="00390518">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390518" w:rsidRDefault="00390518">
      <w:pPr>
        <w:pStyle w:val="ConsPlusNormal"/>
        <w:spacing w:before="220"/>
        <w:ind w:firstLine="540"/>
        <w:jc w:val="both"/>
      </w:pPr>
      <w:r>
        <w:t>6.2. Программа бакалавриата состоит из следующих блоков:</w:t>
      </w:r>
    </w:p>
    <w:p w:rsidR="00390518" w:rsidRDefault="00390518">
      <w:pPr>
        <w:pStyle w:val="ConsPlusNormal"/>
        <w:spacing w:before="220"/>
        <w:ind w:firstLine="540"/>
        <w:jc w:val="both"/>
      </w:pPr>
      <w:r>
        <w:t xml:space="preserve">Блок 1 "Дисциплины (модули)", который включает дисциплины (модули), относящиеся к </w:t>
      </w:r>
      <w:r>
        <w:lastRenderedPageBreak/>
        <w:t>базовой части программы, и дисциплины (модули), относящиеся к ее вариативной части.</w:t>
      </w:r>
    </w:p>
    <w:p w:rsidR="00390518" w:rsidRDefault="00390518">
      <w:pPr>
        <w:pStyle w:val="ConsPlusNormal"/>
        <w:spacing w:before="220"/>
        <w:ind w:firstLine="540"/>
        <w:jc w:val="both"/>
      </w:pPr>
      <w:r>
        <w:t>Блок 2 "Практики", который в полном объеме относится к вариативной части программы.</w:t>
      </w:r>
    </w:p>
    <w:p w:rsidR="00390518" w:rsidRDefault="00390518">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390518" w:rsidRDefault="00390518">
      <w:pPr>
        <w:pStyle w:val="ConsPlusNormal"/>
        <w:spacing w:before="220"/>
        <w:ind w:firstLine="540"/>
        <w:jc w:val="both"/>
      </w:pPr>
      <w:r>
        <w:t>--------------------------------</w:t>
      </w:r>
    </w:p>
    <w:p w:rsidR="00390518" w:rsidRDefault="00390518">
      <w:pPr>
        <w:pStyle w:val="ConsPlusNormal"/>
        <w:spacing w:before="220"/>
        <w:ind w:firstLine="540"/>
        <w:jc w:val="both"/>
      </w:pPr>
      <w:r>
        <w:t xml:space="preserve">&lt;1&gt; </w:t>
      </w:r>
      <w:hyperlink r:id="rId9"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390518" w:rsidRDefault="00390518">
      <w:pPr>
        <w:pStyle w:val="ConsPlusNormal"/>
        <w:jc w:val="both"/>
      </w:pPr>
    </w:p>
    <w:p w:rsidR="00390518" w:rsidRDefault="00390518">
      <w:pPr>
        <w:pStyle w:val="ConsPlusNormal"/>
        <w:jc w:val="center"/>
        <w:outlineLvl w:val="2"/>
      </w:pPr>
      <w:r>
        <w:t>Структура программы бакалавриата</w:t>
      </w:r>
    </w:p>
    <w:p w:rsidR="00390518" w:rsidRDefault="00390518">
      <w:pPr>
        <w:pStyle w:val="ConsPlusNormal"/>
        <w:jc w:val="both"/>
      </w:pPr>
    </w:p>
    <w:p w:rsidR="00390518" w:rsidRDefault="00390518">
      <w:pPr>
        <w:pStyle w:val="ConsPlusNormal"/>
        <w:jc w:val="right"/>
      </w:pPr>
      <w:r>
        <w:t>Таблица</w:t>
      </w:r>
    </w:p>
    <w:p w:rsidR="00390518" w:rsidRDefault="00390518">
      <w:pPr>
        <w:pStyle w:val="ConsPlusNormal"/>
        <w:jc w:val="both"/>
      </w:pPr>
    </w:p>
    <w:p w:rsidR="00390518" w:rsidRDefault="00390518">
      <w:pPr>
        <w:sectPr w:rsidR="00390518" w:rsidSect="00A64C42">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6"/>
        <w:gridCol w:w="4573"/>
        <w:gridCol w:w="1815"/>
        <w:gridCol w:w="1815"/>
      </w:tblGrid>
      <w:tr w:rsidR="00390518">
        <w:tc>
          <w:tcPr>
            <w:tcW w:w="6009" w:type="dxa"/>
            <w:gridSpan w:val="2"/>
            <w:vMerge w:val="restart"/>
          </w:tcPr>
          <w:p w:rsidR="00390518" w:rsidRDefault="00390518">
            <w:pPr>
              <w:pStyle w:val="ConsPlusNormal"/>
              <w:jc w:val="center"/>
            </w:pPr>
            <w:r>
              <w:lastRenderedPageBreak/>
              <w:t>Структура программы бакалавриата</w:t>
            </w:r>
          </w:p>
        </w:tc>
        <w:tc>
          <w:tcPr>
            <w:tcW w:w="3630" w:type="dxa"/>
            <w:gridSpan w:val="2"/>
          </w:tcPr>
          <w:p w:rsidR="00390518" w:rsidRDefault="00390518">
            <w:pPr>
              <w:pStyle w:val="ConsPlusNormal"/>
              <w:jc w:val="center"/>
            </w:pPr>
            <w:r>
              <w:t>Объем программы бакалавриата в з. е.</w:t>
            </w:r>
          </w:p>
        </w:tc>
      </w:tr>
      <w:tr w:rsidR="00390518">
        <w:tc>
          <w:tcPr>
            <w:tcW w:w="6009" w:type="dxa"/>
            <w:gridSpan w:val="2"/>
            <w:vMerge/>
          </w:tcPr>
          <w:p w:rsidR="00390518" w:rsidRDefault="00390518"/>
        </w:tc>
        <w:tc>
          <w:tcPr>
            <w:tcW w:w="1815" w:type="dxa"/>
          </w:tcPr>
          <w:p w:rsidR="00390518" w:rsidRDefault="00390518">
            <w:pPr>
              <w:pStyle w:val="ConsPlusNormal"/>
              <w:jc w:val="center"/>
            </w:pPr>
            <w:r>
              <w:t>программа академического бакалавриата</w:t>
            </w:r>
          </w:p>
        </w:tc>
        <w:tc>
          <w:tcPr>
            <w:tcW w:w="1815" w:type="dxa"/>
          </w:tcPr>
          <w:p w:rsidR="00390518" w:rsidRDefault="00390518">
            <w:pPr>
              <w:pStyle w:val="ConsPlusNormal"/>
              <w:jc w:val="center"/>
            </w:pPr>
            <w:r>
              <w:t>программа прикладного бакалавриата</w:t>
            </w:r>
          </w:p>
        </w:tc>
      </w:tr>
      <w:tr w:rsidR="00390518">
        <w:tc>
          <w:tcPr>
            <w:tcW w:w="1436" w:type="dxa"/>
          </w:tcPr>
          <w:p w:rsidR="00390518" w:rsidRDefault="00390518">
            <w:pPr>
              <w:pStyle w:val="ConsPlusNormal"/>
            </w:pPr>
            <w:bookmarkStart w:id="1" w:name="P224"/>
            <w:bookmarkEnd w:id="1"/>
            <w:r>
              <w:t>Блок 1</w:t>
            </w:r>
          </w:p>
        </w:tc>
        <w:tc>
          <w:tcPr>
            <w:tcW w:w="4573" w:type="dxa"/>
          </w:tcPr>
          <w:p w:rsidR="00390518" w:rsidRDefault="00390518">
            <w:pPr>
              <w:pStyle w:val="ConsPlusNormal"/>
            </w:pPr>
            <w:r>
              <w:t>Дисциплины (модули)</w:t>
            </w:r>
          </w:p>
        </w:tc>
        <w:tc>
          <w:tcPr>
            <w:tcW w:w="1815" w:type="dxa"/>
          </w:tcPr>
          <w:p w:rsidR="00390518" w:rsidRDefault="00390518">
            <w:pPr>
              <w:pStyle w:val="ConsPlusNormal"/>
              <w:jc w:val="center"/>
            </w:pPr>
            <w:r>
              <w:t>222</w:t>
            </w:r>
          </w:p>
        </w:tc>
        <w:tc>
          <w:tcPr>
            <w:tcW w:w="1815" w:type="dxa"/>
          </w:tcPr>
          <w:p w:rsidR="00390518" w:rsidRDefault="00390518">
            <w:pPr>
              <w:pStyle w:val="ConsPlusNormal"/>
              <w:jc w:val="center"/>
            </w:pPr>
            <w:r>
              <w:t>216 - 222</w:t>
            </w:r>
          </w:p>
        </w:tc>
      </w:tr>
      <w:tr w:rsidR="00390518">
        <w:tc>
          <w:tcPr>
            <w:tcW w:w="1436" w:type="dxa"/>
            <w:vMerge w:val="restart"/>
          </w:tcPr>
          <w:p w:rsidR="00390518" w:rsidRDefault="00390518">
            <w:pPr>
              <w:pStyle w:val="ConsPlusNormal"/>
            </w:pPr>
          </w:p>
        </w:tc>
        <w:tc>
          <w:tcPr>
            <w:tcW w:w="4573" w:type="dxa"/>
          </w:tcPr>
          <w:p w:rsidR="00390518" w:rsidRDefault="00390518">
            <w:pPr>
              <w:pStyle w:val="ConsPlusNormal"/>
            </w:pPr>
            <w:r>
              <w:t>Базовая часть</w:t>
            </w:r>
          </w:p>
        </w:tc>
        <w:tc>
          <w:tcPr>
            <w:tcW w:w="1815" w:type="dxa"/>
          </w:tcPr>
          <w:p w:rsidR="00390518" w:rsidRDefault="00390518">
            <w:pPr>
              <w:pStyle w:val="ConsPlusNormal"/>
              <w:jc w:val="center"/>
            </w:pPr>
            <w:r>
              <w:t>102</w:t>
            </w:r>
          </w:p>
        </w:tc>
        <w:tc>
          <w:tcPr>
            <w:tcW w:w="1815" w:type="dxa"/>
          </w:tcPr>
          <w:p w:rsidR="00390518" w:rsidRDefault="00390518">
            <w:pPr>
              <w:pStyle w:val="ConsPlusNormal"/>
              <w:jc w:val="center"/>
            </w:pPr>
            <w:r>
              <w:t>96 - 99</w:t>
            </w:r>
          </w:p>
        </w:tc>
      </w:tr>
      <w:tr w:rsidR="00390518">
        <w:tc>
          <w:tcPr>
            <w:tcW w:w="1436" w:type="dxa"/>
            <w:vMerge/>
          </w:tcPr>
          <w:p w:rsidR="00390518" w:rsidRDefault="00390518"/>
        </w:tc>
        <w:tc>
          <w:tcPr>
            <w:tcW w:w="4573" w:type="dxa"/>
          </w:tcPr>
          <w:p w:rsidR="00390518" w:rsidRDefault="00390518">
            <w:pPr>
              <w:pStyle w:val="ConsPlusNormal"/>
            </w:pPr>
            <w:r>
              <w:t>Вариативная часть</w:t>
            </w:r>
          </w:p>
        </w:tc>
        <w:tc>
          <w:tcPr>
            <w:tcW w:w="1815" w:type="dxa"/>
          </w:tcPr>
          <w:p w:rsidR="00390518" w:rsidRDefault="00390518">
            <w:pPr>
              <w:pStyle w:val="ConsPlusNormal"/>
              <w:jc w:val="center"/>
            </w:pPr>
            <w:r>
              <w:t>120</w:t>
            </w:r>
          </w:p>
        </w:tc>
        <w:tc>
          <w:tcPr>
            <w:tcW w:w="1815" w:type="dxa"/>
          </w:tcPr>
          <w:p w:rsidR="00390518" w:rsidRDefault="00390518">
            <w:pPr>
              <w:pStyle w:val="ConsPlusNormal"/>
              <w:jc w:val="center"/>
            </w:pPr>
            <w:r>
              <w:t>120 - 123</w:t>
            </w:r>
          </w:p>
        </w:tc>
      </w:tr>
      <w:tr w:rsidR="00390518">
        <w:tc>
          <w:tcPr>
            <w:tcW w:w="1436" w:type="dxa"/>
            <w:vMerge w:val="restart"/>
          </w:tcPr>
          <w:p w:rsidR="00390518" w:rsidRDefault="00390518">
            <w:pPr>
              <w:pStyle w:val="ConsPlusNormal"/>
            </w:pPr>
            <w:bookmarkStart w:id="2" w:name="P235"/>
            <w:bookmarkEnd w:id="2"/>
            <w:r>
              <w:t>Блок 2</w:t>
            </w:r>
          </w:p>
        </w:tc>
        <w:tc>
          <w:tcPr>
            <w:tcW w:w="4573" w:type="dxa"/>
          </w:tcPr>
          <w:p w:rsidR="00390518" w:rsidRDefault="00390518">
            <w:pPr>
              <w:pStyle w:val="ConsPlusNormal"/>
            </w:pPr>
            <w:r>
              <w:t>Практики</w:t>
            </w:r>
          </w:p>
        </w:tc>
        <w:tc>
          <w:tcPr>
            <w:tcW w:w="1815" w:type="dxa"/>
          </w:tcPr>
          <w:p w:rsidR="00390518" w:rsidRDefault="00390518">
            <w:pPr>
              <w:pStyle w:val="ConsPlusNormal"/>
              <w:jc w:val="center"/>
            </w:pPr>
            <w:r>
              <w:t>6 - 12</w:t>
            </w:r>
          </w:p>
        </w:tc>
        <w:tc>
          <w:tcPr>
            <w:tcW w:w="1815" w:type="dxa"/>
          </w:tcPr>
          <w:p w:rsidR="00390518" w:rsidRDefault="00390518">
            <w:pPr>
              <w:pStyle w:val="ConsPlusNormal"/>
              <w:jc w:val="center"/>
            </w:pPr>
            <w:r>
              <w:t>9 - 18</w:t>
            </w:r>
          </w:p>
        </w:tc>
      </w:tr>
      <w:tr w:rsidR="00390518">
        <w:tc>
          <w:tcPr>
            <w:tcW w:w="1436" w:type="dxa"/>
            <w:vMerge/>
          </w:tcPr>
          <w:p w:rsidR="00390518" w:rsidRDefault="00390518"/>
        </w:tc>
        <w:tc>
          <w:tcPr>
            <w:tcW w:w="4573" w:type="dxa"/>
          </w:tcPr>
          <w:p w:rsidR="00390518" w:rsidRDefault="00390518">
            <w:pPr>
              <w:pStyle w:val="ConsPlusNormal"/>
            </w:pPr>
            <w:r>
              <w:t>Вариативная часть</w:t>
            </w:r>
          </w:p>
        </w:tc>
        <w:tc>
          <w:tcPr>
            <w:tcW w:w="1815" w:type="dxa"/>
          </w:tcPr>
          <w:p w:rsidR="00390518" w:rsidRDefault="00390518">
            <w:pPr>
              <w:pStyle w:val="ConsPlusNormal"/>
              <w:jc w:val="center"/>
            </w:pPr>
            <w:r>
              <w:t>6 - 12</w:t>
            </w:r>
          </w:p>
        </w:tc>
        <w:tc>
          <w:tcPr>
            <w:tcW w:w="1815" w:type="dxa"/>
          </w:tcPr>
          <w:p w:rsidR="00390518" w:rsidRDefault="00390518">
            <w:pPr>
              <w:pStyle w:val="ConsPlusNormal"/>
              <w:jc w:val="center"/>
            </w:pPr>
            <w:r>
              <w:t>9 - 18</w:t>
            </w:r>
          </w:p>
        </w:tc>
      </w:tr>
      <w:tr w:rsidR="00390518">
        <w:tc>
          <w:tcPr>
            <w:tcW w:w="1436" w:type="dxa"/>
            <w:vMerge w:val="restart"/>
          </w:tcPr>
          <w:p w:rsidR="00390518" w:rsidRDefault="00390518">
            <w:pPr>
              <w:pStyle w:val="ConsPlusNormal"/>
            </w:pPr>
            <w:bookmarkStart w:id="3" w:name="P242"/>
            <w:bookmarkEnd w:id="3"/>
            <w:r>
              <w:t>Блок 3</w:t>
            </w:r>
          </w:p>
        </w:tc>
        <w:tc>
          <w:tcPr>
            <w:tcW w:w="4573" w:type="dxa"/>
          </w:tcPr>
          <w:p w:rsidR="00390518" w:rsidRDefault="00390518">
            <w:pPr>
              <w:pStyle w:val="ConsPlusNormal"/>
            </w:pPr>
            <w:r>
              <w:t>Государственная итоговая аттестация</w:t>
            </w:r>
          </w:p>
        </w:tc>
        <w:tc>
          <w:tcPr>
            <w:tcW w:w="1815" w:type="dxa"/>
          </w:tcPr>
          <w:p w:rsidR="00390518" w:rsidRDefault="00390518">
            <w:pPr>
              <w:pStyle w:val="ConsPlusNormal"/>
              <w:jc w:val="center"/>
            </w:pPr>
            <w:r>
              <w:t>6 - 9</w:t>
            </w:r>
          </w:p>
        </w:tc>
        <w:tc>
          <w:tcPr>
            <w:tcW w:w="1815" w:type="dxa"/>
          </w:tcPr>
          <w:p w:rsidR="00390518" w:rsidRDefault="00390518">
            <w:pPr>
              <w:pStyle w:val="ConsPlusNormal"/>
              <w:jc w:val="center"/>
            </w:pPr>
            <w:r>
              <w:t>6 - 9</w:t>
            </w:r>
          </w:p>
        </w:tc>
      </w:tr>
      <w:tr w:rsidR="00390518">
        <w:tc>
          <w:tcPr>
            <w:tcW w:w="1436" w:type="dxa"/>
            <w:vMerge/>
          </w:tcPr>
          <w:p w:rsidR="00390518" w:rsidRDefault="00390518"/>
        </w:tc>
        <w:tc>
          <w:tcPr>
            <w:tcW w:w="4573" w:type="dxa"/>
          </w:tcPr>
          <w:p w:rsidR="00390518" w:rsidRDefault="00390518">
            <w:pPr>
              <w:pStyle w:val="ConsPlusNormal"/>
            </w:pPr>
            <w:r>
              <w:t>Базовая часть</w:t>
            </w:r>
          </w:p>
        </w:tc>
        <w:tc>
          <w:tcPr>
            <w:tcW w:w="1815" w:type="dxa"/>
          </w:tcPr>
          <w:p w:rsidR="00390518" w:rsidRDefault="00390518">
            <w:pPr>
              <w:pStyle w:val="ConsPlusNormal"/>
              <w:jc w:val="center"/>
            </w:pPr>
            <w:r>
              <w:t>6 - 9</w:t>
            </w:r>
          </w:p>
        </w:tc>
        <w:tc>
          <w:tcPr>
            <w:tcW w:w="1815" w:type="dxa"/>
          </w:tcPr>
          <w:p w:rsidR="00390518" w:rsidRDefault="00390518">
            <w:pPr>
              <w:pStyle w:val="ConsPlusNormal"/>
              <w:jc w:val="center"/>
            </w:pPr>
            <w:r>
              <w:t>6 - 9</w:t>
            </w:r>
          </w:p>
        </w:tc>
      </w:tr>
      <w:tr w:rsidR="00390518">
        <w:tc>
          <w:tcPr>
            <w:tcW w:w="6009" w:type="dxa"/>
            <w:gridSpan w:val="2"/>
          </w:tcPr>
          <w:p w:rsidR="00390518" w:rsidRDefault="00390518">
            <w:pPr>
              <w:pStyle w:val="ConsPlusNormal"/>
            </w:pPr>
            <w:r>
              <w:t>Объем программы бакалавриата</w:t>
            </w:r>
          </w:p>
        </w:tc>
        <w:tc>
          <w:tcPr>
            <w:tcW w:w="1815" w:type="dxa"/>
          </w:tcPr>
          <w:p w:rsidR="00390518" w:rsidRDefault="00390518">
            <w:pPr>
              <w:pStyle w:val="ConsPlusNormal"/>
              <w:jc w:val="center"/>
            </w:pPr>
            <w:r>
              <w:t>240</w:t>
            </w:r>
          </w:p>
        </w:tc>
        <w:tc>
          <w:tcPr>
            <w:tcW w:w="1815" w:type="dxa"/>
          </w:tcPr>
          <w:p w:rsidR="00390518" w:rsidRDefault="00390518">
            <w:pPr>
              <w:pStyle w:val="ConsPlusNormal"/>
              <w:jc w:val="center"/>
            </w:pPr>
            <w:r>
              <w:t>240</w:t>
            </w:r>
          </w:p>
        </w:tc>
      </w:tr>
    </w:tbl>
    <w:p w:rsidR="00390518" w:rsidRDefault="00390518">
      <w:pPr>
        <w:sectPr w:rsidR="00390518">
          <w:pgSz w:w="16838" w:h="11905" w:orient="landscape"/>
          <w:pgMar w:top="1701" w:right="1134" w:bottom="850" w:left="1134" w:header="0" w:footer="0" w:gutter="0"/>
          <w:cols w:space="720"/>
        </w:sectPr>
      </w:pPr>
    </w:p>
    <w:p w:rsidR="00390518" w:rsidRDefault="00390518">
      <w:pPr>
        <w:pStyle w:val="ConsPlusNormal"/>
        <w:jc w:val="both"/>
      </w:pPr>
    </w:p>
    <w:p w:rsidR="00390518" w:rsidRDefault="00390518">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90518" w:rsidRDefault="00390518">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4"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390518" w:rsidRDefault="00390518">
      <w:pPr>
        <w:pStyle w:val="ConsPlusNormal"/>
        <w:spacing w:before="220"/>
        <w:ind w:firstLine="540"/>
        <w:jc w:val="both"/>
      </w:pPr>
      <w:r>
        <w:t>6.5. Дисциплины (модули) по физической культуре и спорту реализуются в рамках:</w:t>
      </w:r>
    </w:p>
    <w:p w:rsidR="00390518" w:rsidRDefault="00390518">
      <w:pPr>
        <w:pStyle w:val="ConsPlusNormal"/>
        <w:spacing w:before="220"/>
        <w:ind w:firstLine="540"/>
        <w:jc w:val="both"/>
      </w:pPr>
      <w:r>
        <w:t xml:space="preserve">базовой части </w:t>
      </w:r>
      <w:hyperlink w:anchor="P224" w:history="1">
        <w:r>
          <w:rPr>
            <w:color w:val="0000FF"/>
          </w:rPr>
          <w:t>Блока 1</w:t>
        </w:r>
      </w:hyperlink>
      <w:r>
        <w:t xml:space="preserve"> "Дисциплины (модули)" программы бакалавриата в объеме не менее 72 академических часов (2 зачетные единицы) в очной форме обучения;</w:t>
      </w:r>
    </w:p>
    <w:p w:rsidR="00390518" w:rsidRDefault="00390518">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390518" w:rsidRDefault="00390518">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90518" w:rsidRDefault="00390518">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390518" w:rsidRDefault="00390518">
      <w:pPr>
        <w:pStyle w:val="ConsPlusNormal"/>
        <w:spacing w:before="220"/>
        <w:ind w:firstLine="540"/>
        <w:jc w:val="both"/>
      </w:pPr>
      <w:r>
        <w:t xml:space="preserve">6.7. В </w:t>
      </w:r>
      <w:hyperlink w:anchor="P235" w:history="1">
        <w:r>
          <w:rPr>
            <w:color w:val="0000FF"/>
          </w:rPr>
          <w:t>Блок 2</w:t>
        </w:r>
      </w:hyperlink>
      <w:r>
        <w:t xml:space="preserve"> "Практики" входят учебная и производственная, в том числе преддипломная, практики.</w:t>
      </w:r>
    </w:p>
    <w:p w:rsidR="00390518" w:rsidRDefault="00390518">
      <w:pPr>
        <w:pStyle w:val="ConsPlusNormal"/>
        <w:spacing w:before="220"/>
        <w:ind w:firstLine="540"/>
        <w:jc w:val="both"/>
      </w:pPr>
      <w:r>
        <w:t>Типы учебной практики:</w:t>
      </w:r>
    </w:p>
    <w:p w:rsidR="00390518" w:rsidRDefault="00390518">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90518" w:rsidRDefault="00390518">
      <w:pPr>
        <w:pStyle w:val="ConsPlusNormal"/>
        <w:spacing w:before="220"/>
        <w:ind w:firstLine="540"/>
        <w:jc w:val="both"/>
      </w:pPr>
      <w:r>
        <w:t>Способы проведения учебной практики:</w:t>
      </w:r>
    </w:p>
    <w:p w:rsidR="00390518" w:rsidRDefault="00390518">
      <w:pPr>
        <w:pStyle w:val="ConsPlusNormal"/>
        <w:spacing w:before="220"/>
        <w:ind w:firstLine="540"/>
        <w:jc w:val="both"/>
      </w:pPr>
      <w:r>
        <w:t>стационарная;</w:t>
      </w:r>
    </w:p>
    <w:p w:rsidR="00390518" w:rsidRDefault="00390518">
      <w:pPr>
        <w:pStyle w:val="ConsPlusNormal"/>
        <w:spacing w:before="220"/>
        <w:ind w:firstLine="540"/>
        <w:jc w:val="both"/>
      </w:pPr>
      <w:r>
        <w:t>выездная.</w:t>
      </w:r>
    </w:p>
    <w:p w:rsidR="00390518" w:rsidRDefault="00390518">
      <w:pPr>
        <w:pStyle w:val="ConsPlusNormal"/>
        <w:spacing w:before="220"/>
        <w:ind w:firstLine="540"/>
        <w:jc w:val="both"/>
      </w:pPr>
      <w:r>
        <w:t>Типы производственной практики:</w:t>
      </w:r>
    </w:p>
    <w:p w:rsidR="00390518" w:rsidRDefault="00390518">
      <w:pPr>
        <w:pStyle w:val="ConsPlusNormal"/>
        <w:spacing w:before="220"/>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390518" w:rsidRDefault="00390518">
      <w:pPr>
        <w:pStyle w:val="ConsPlusNormal"/>
        <w:spacing w:before="220"/>
        <w:ind w:firstLine="540"/>
        <w:jc w:val="both"/>
      </w:pPr>
      <w:r>
        <w:t>научно-исследовательская работа.</w:t>
      </w:r>
    </w:p>
    <w:p w:rsidR="00390518" w:rsidRDefault="00390518">
      <w:pPr>
        <w:pStyle w:val="ConsPlusNormal"/>
        <w:spacing w:before="220"/>
        <w:ind w:firstLine="540"/>
        <w:jc w:val="both"/>
      </w:pPr>
      <w:r>
        <w:t>Способы проведения производственной практики:</w:t>
      </w:r>
    </w:p>
    <w:p w:rsidR="00390518" w:rsidRDefault="00390518">
      <w:pPr>
        <w:pStyle w:val="ConsPlusNormal"/>
        <w:spacing w:before="220"/>
        <w:ind w:firstLine="540"/>
        <w:jc w:val="both"/>
      </w:pPr>
      <w:r>
        <w:lastRenderedPageBreak/>
        <w:t>стационарная;</w:t>
      </w:r>
    </w:p>
    <w:p w:rsidR="00390518" w:rsidRDefault="00390518">
      <w:pPr>
        <w:pStyle w:val="ConsPlusNormal"/>
        <w:spacing w:before="220"/>
        <w:ind w:firstLine="540"/>
        <w:jc w:val="both"/>
      </w:pPr>
      <w:r>
        <w:t>выездная.</w:t>
      </w:r>
    </w:p>
    <w:p w:rsidR="00390518" w:rsidRDefault="00390518">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390518" w:rsidRDefault="00390518">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90518" w:rsidRDefault="00390518">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390518" w:rsidRDefault="00390518">
      <w:pPr>
        <w:pStyle w:val="ConsPlusNormal"/>
        <w:spacing w:before="220"/>
        <w:ind w:firstLine="540"/>
        <w:jc w:val="both"/>
      </w:pPr>
      <w: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390518" w:rsidRDefault="00390518">
      <w:pPr>
        <w:pStyle w:val="ConsPlusNormal"/>
        <w:spacing w:before="220"/>
        <w:ind w:firstLine="540"/>
        <w:jc w:val="both"/>
      </w:pPr>
      <w:r>
        <w:t xml:space="preserve">6.8. В </w:t>
      </w:r>
      <w:hyperlink w:anchor="P24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90518" w:rsidRDefault="00390518">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224" w:history="1">
        <w:r>
          <w:rPr>
            <w:color w:val="0000FF"/>
          </w:rPr>
          <w:t>Блока 1</w:t>
        </w:r>
      </w:hyperlink>
      <w:r>
        <w:t xml:space="preserve"> "Дисциплины (модули)".</w:t>
      </w:r>
    </w:p>
    <w:p w:rsidR="00390518" w:rsidRDefault="00390518">
      <w:pPr>
        <w:pStyle w:val="ConsPlusNormal"/>
        <w:spacing w:before="220"/>
        <w:ind w:firstLine="540"/>
        <w:jc w:val="both"/>
      </w:pPr>
      <w:r>
        <w:t xml:space="preserve">6.10. Количество часов, отведенных на занятия лекционного типа в целом по </w:t>
      </w:r>
      <w:hyperlink w:anchor="P224"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390518" w:rsidRDefault="00390518">
      <w:pPr>
        <w:pStyle w:val="ConsPlusNormal"/>
        <w:jc w:val="both"/>
      </w:pPr>
    </w:p>
    <w:p w:rsidR="00390518" w:rsidRDefault="00390518">
      <w:pPr>
        <w:pStyle w:val="ConsPlusNormal"/>
        <w:jc w:val="center"/>
        <w:outlineLvl w:val="1"/>
      </w:pPr>
      <w:r>
        <w:t>VII. ТРЕБОВАНИЯ К УСЛОВИЯМ РЕАЛИЗАЦИИ</w:t>
      </w:r>
    </w:p>
    <w:p w:rsidR="00390518" w:rsidRDefault="00390518">
      <w:pPr>
        <w:pStyle w:val="ConsPlusNormal"/>
        <w:jc w:val="center"/>
      </w:pPr>
      <w:r>
        <w:t>ПРОГРАММЫ БАКАЛАВРИАТА</w:t>
      </w:r>
    </w:p>
    <w:p w:rsidR="00390518" w:rsidRDefault="00390518">
      <w:pPr>
        <w:pStyle w:val="ConsPlusNormal"/>
        <w:jc w:val="both"/>
      </w:pPr>
    </w:p>
    <w:p w:rsidR="00390518" w:rsidRDefault="00390518">
      <w:pPr>
        <w:pStyle w:val="ConsPlusNormal"/>
        <w:ind w:firstLine="540"/>
        <w:jc w:val="both"/>
        <w:outlineLvl w:val="2"/>
      </w:pPr>
      <w:r>
        <w:t>7.1. Общесистемные требования к реализации программы бакалавриата.</w:t>
      </w:r>
    </w:p>
    <w:p w:rsidR="00390518" w:rsidRDefault="00390518">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90518" w:rsidRDefault="00390518">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90518" w:rsidRDefault="00390518">
      <w:pPr>
        <w:pStyle w:val="ConsPlusNormal"/>
        <w:spacing w:before="220"/>
        <w:ind w:firstLine="540"/>
        <w:jc w:val="both"/>
      </w:pPr>
      <w:r>
        <w:t>Электронная информационно-образовательная среда организации должна обеспечивать:</w:t>
      </w:r>
    </w:p>
    <w:p w:rsidR="00390518" w:rsidRDefault="00390518">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90518" w:rsidRDefault="00390518">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390518" w:rsidRDefault="00390518">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90518" w:rsidRDefault="00390518">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90518" w:rsidRDefault="00390518">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390518" w:rsidRDefault="00390518">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90518" w:rsidRDefault="00390518">
      <w:pPr>
        <w:pStyle w:val="ConsPlusNormal"/>
        <w:spacing w:before="220"/>
        <w:ind w:firstLine="540"/>
        <w:jc w:val="both"/>
      </w:pPr>
      <w:r>
        <w:t>--------------------------------</w:t>
      </w:r>
    </w:p>
    <w:p w:rsidR="00390518" w:rsidRDefault="00390518">
      <w:pPr>
        <w:pStyle w:val="ConsPlusNormal"/>
        <w:spacing w:before="220"/>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390518" w:rsidRDefault="00390518">
      <w:pPr>
        <w:pStyle w:val="ConsPlusNormal"/>
        <w:jc w:val="both"/>
      </w:pPr>
    </w:p>
    <w:p w:rsidR="00390518" w:rsidRDefault="00390518">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90518" w:rsidRDefault="00390518">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390518" w:rsidRDefault="00390518">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90518" w:rsidRDefault="00390518">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390518" w:rsidRDefault="00390518">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w:t>
      </w:r>
      <w:r>
        <w:lastRenderedPageBreak/>
        <w:t>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390518" w:rsidRDefault="00390518">
      <w:pPr>
        <w:pStyle w:val="ConsPlusNormal"/>
        <w:spacing w:before="220"/>
        <w:ind w:firstLine="540"/>
        <w:jc w:val="both"/>
      </w:pPr>
      <w:r>
        <w:t>--------------------------------</w:t>
      </w:r>
    </w:p>
    <w:p w:rsidR="00390518" w:rsidRDefault="00390518">
      <w:pPr>
        <w:pStyle w:val="ConsPlusNormal"/>
        <w:spacing w:before="220"/>
        <w:ind w:firstLine="540"/>
        <w:jc w:val="both"/>
      </w:pPr>
      <w:r>
        <w:t xml:space="preserve">&lt;1&gt; </w:t>
      </w:r>
      <w:hyperlink r:id="rId13"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390518" w:rsidRDefault="00390518">
      <w:pPr>
        <w:pStyle w:val="ConsPlusNormal"/>
        <w:jc w:val="both"/>
      </w:pPr>
    </w:p>
    <w:p w:rsidR="00390518" w:rsidRDefault="00390518">
      <w:pPr>
        <w:pStyle w:val="ConsPlusNormal"/>
        <w:ind w:firstLine="540"/>
        <w:jc w:val="both"/>
        <w:outlineLvl w:val="2"/>
      </w:pPr>
      <w:r>
        <w:t>7.2. Требования к кадровым условиям реализации программы бакалавриата.</w:t>
      </w:r>
    </w:p>
    <w:p w:rsidR="00390518" w:rsidRDefault="00390518">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90518" w:rsidRDefault="00390518">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390518" w:rsidRDefault="00390518">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50 процентов.</w:t>
      </w:r>
    </w:p>
    <w:p w:rsidR="00390518" w:rsidRDefault="00390518">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390518" w:rsidRDefault="00390518">
      <w:pPr>
        <w:pStyle w:val="ConsPlusNormal"/>
        <w:jc w:val="both"/>
      </w:pPr>
    </w:p>
    <w:p w:rsidR="00390518" w:rsidRDefault="00390518">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390518" w:rsidRDefault="00390518">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90518" w:rsidRDefault="00390518">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90518" w:rsidRDefault="00390518">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90518" w:rsidRDefault="00390518">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90518" w:rsidRDefault="00390518">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90518" w:rsidRDefault="00390518">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390518" w:rsidRDefault="00390518">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90518" w:rsidRDefault="00390518">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390518" w:rsidRDefault="00390518">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90518" w:rsidRDefault="00390518">
      <w:pPr>
        <w:pStyle w:val="ConsPlusNormal"/>
        <w:spacing w:before="220"/>
        <w:ind w:firstLine="540"/>
        <w:jc w:val="both"/>
      </w:pPr>
      <w:r>
        <w:t>7.3.5. 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90518" w:rsidRDefault="00390518">
      <w:pPr>
        <w:pStyle w:val="ConsPlusNormal"/>
        <w:jc w:val="both"/>
      </w:pPr>
    </w:p>
    <w:p w:rsidR="00390518" w:rsidRDefault="00390518">
      <w:pPr>
        <w:pStyle w:val="ConsPlusNormal"/>
        <w:ind w:firstLine="540"/>
        <w:jc w:val="both"/>
        <w:outlineLvl w:val="2"/>
      </w:pPr>
      <w:r>
        <w:t>7.4. Требования к финансовым условиям реализации программы бакалавриата.</w:t>
      </w:r>
    </w:p>
    <w:p w:rsidR="00390518" w:rsidRDefault="00390518">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390518" w:rsidRDefault="00390518">
      <w:pPr>
        <w:pStyle w:val="ConsPlusNormal"/>
        <w:jc w:val="both"/>
      </w:pPr>
    </w:p>
    <w:p w:rsidR="00390518" w:rsidRDefault="00390518">
      <w:pPr>
        <w:pStyle w:val="ConsPlusNormal"/>
        <w:jc w:val="both"/>
      </w:pPr>
    </w:p>
    <w:p w:rsidR="00390518" w:rsidRDefault="00390518">
      <w:pPr>
        <w:pStyle w:val="ConsPlusNormal"/>
        <w:pBdr>
          <w:top w:val="single" w:sz="6" w:space="0" w:color="auto"/>
        </w:pBdr>
        <w:spacing w:before="100" w:after="100"/>
        <w:jc w:val="both"/>
        <w:rPr>
          <w:sz w:val="2"/>
          <w:szCs w:val="2"/>
        </w:rPr>
      </w:pPr>
    </w:p>
    <w:p w:rsidR="00D00B52" w:rsidRDefault="00D00B52">
      <w:bookmarkStart w:id="4" w:name="_GoBack"/>
      <w:bookmarkEnd w:id="4"/>
    </w:p>
    <w:sectPr w:rsidR="00D00B52" w:rsidSect="00717F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18"/>
    <w:rsid w:val="00390518"/>
    <w:rsid w:val="00D0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5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5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51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5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05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05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CC3DC08F4FD4ACD5F61CC6A2260DB7D2BFBD0811C05C99A556C788C013FA843B1994F8E64A56AF16E774F3555F08581B3DF648B6C92F4ICR4J" TargetMode="External"/><Relationship Id="rId13" Type="http://schemas.openxmlformats.org/officeDocument/2006/relationships/hyperlink" Target="consultantplus://offline/ref=3CFCC3DC08F4FD4ACD5F61CC6A2260DB7D28F3D28F1105C99A556C788C013FA843B1994F8E64A16AF36E774F3555F08581B3DF648B6C92F4ICR4J" TargetMode="External"/><Relationship Id="rId3" Type="http://schemas.openxmlformats.org/officeDocument/2006/relationships/settings" Target="settings.xml"/><Relationship Id="rId7" Type="http://schemas.openxmlformats.org/officeDocument/2006/relationships/hyperlink" Target="consultantplus://offline/ref=3CFCC3DC08F4FD4ACD5F61CC6A2260DB7D2CF5D38C1F05C99A556C788C013FA851B1C1438F67BF6BF67B211E70I0R9J" TargetMode="External"/><Relationship Id="rId12" Type="http://schemas.openxmlformats.org/officeDocument/2006/relationships/hyperlink" Target="consultantplus://offline/ref=3CFCC3DC08F4FD4ACD5F61CC6A2260DB7D2CF1D3881F05C99A556C788C013FA843B1994F8E64A16AF56E774F3555F08581B3DF648B6C92F4ICR4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CFCC3DC08F4FD4ACD5F61CC6A2260DB7E25F4D1881105C99A556C788C013FA843B1994F8E64A16FF76E774F3555F08581B3DF648B6C92F4ICR4J" TargetMode="External"/><Relationship Id="rId11" Type="http://schemas.openxmlformats.org/officeDocument/2006/relationships/hyperlink" Target="consultantplus://offline/ref=3CFCC3DC08F4FD4ACD5F61CC6A2260DB7E25F5DE8C1005C99A556C788C013FA851B1C1438F67BF6BF67B211E70I0R9J"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3CFCC3DC08F4FD4ACD5F61CC6A2260DB7F2CF0D0801F05C99A556C788C013FA851B1C1438F67BF6BF67B211E70I0R9J" TargetMode="External"/><Relationship Id="rId4" Type="http://schemas.openxmlformats.org/officeDocument/2006/relationships/webSettings" Target="webSettings.xml"/><Relationship Id="rId9" Type="http://schemas.openxmlformats.org/officeDocument/2006/relationships/hyperlink" Target="consultantplus://offline/ref=3CFCC3DC08F4FD4ACD5F61CC6A2260DB7E24F5D18C1A05C99A556C788C013FA843B1994F8E64A169F46E774F3555F08581B3DF648B6C92F4ICR4J" TargetMode="External"/><Relationship Id="rId14" Type="http://schemas.openxmlformats.org/officeDocument/2006/relationships/hyperlink" Target="consultantplus://offline/ref=3CFCC3DC08F4FD4ACD5F61CC6A2260DB7D28F1D6891905C99A556C788C013FA843B1994F8E64A16AF76E774F3555F08581B3DF648B6C92F4ICR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Домена МАЭУ</dc:creator>
  <cp:lastModifiedBy>Администратор Домена МАЭУ</cp:lastModifiedBy>
  <cp:revision>1</cp:revision>
  <dcterms:created xsi:type="dcterms:W3CDTF">2019-03-13T09:17:00Z</dcterms:created>
  <dcterms:modified xsi:type="dcterms:W3CDTF">2019-03-13T09:18:00Z</dcterms:modified>
</cp:coreProperties>
</file>